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1BF93" w14:textId="6CD79531" w:rsidR="007652FD" w:rsidRDefault="00876F00" w:rsidP="007652FD">
      <w:pPr>
        <w:pBdr>
          <w:bottom w:val="single" w:sz="12" w:space="1" w:color="92D050"/>
        </w:pBdr>
        <w:spacing w:after="0" w:line="240" w:lineRule="auto"/>
        <w:ind w:right="-330"/>
        <w:rPr>
          <w:b/>
          <w:sz w:val="28"/>
          <w:szCs w:val="28"/>
        </w:rPr>
      </w:pPr>
      <w:r w:rsidRPr="00267D72">
        <w:rPr>
          <w:b/>
          <w:noProof/>
          <w:color w:val="92D050"/>
          <w:sz w:val="28"/>
          <w:szCs w:val="28"/>
          <w:lang w:eastAsia="en-GB"/>
        </w:rPr>
        <w:drawing>
          <wp:anchor distT="0" distB="0" distL="114300" distR="114300" simplePos="0" relativeHeight="251658240" behindDoc="1" locked="0" layoutInCell="1" allowOverlap="1" wp14:anchorId="12B912AE" wp14:editId="610E624B">
            <wp:simplePos x="0" y="0"/>
            <wp:positionH relativeFrom="column">
              <wp:posOffset>4686300</wp:posOffset>
            </wp:positionH>
            <wp:positionV relativeFrom="paragraph">
              <wp:posOffset>-173355</wp:posOffset>
            </wp:positionV>
            <wp:extent cx="1082040" cy="5321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11">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r w:rsidR="00A47571" w:rsidRPr="00267D72">
        <w:rPr>
          <w:b/>
          <w:color w:val="92D050"/>
          <w:sz w:val="28"/>
          <w:szCs w:val="28"/>
        </w:rPr>
        <w:t>JOB DESCRIPTION</w:t>
      </w:r>
      <w:r w:rsidRPr="00267D72">
        <w:rPr>
          <w:b/>
          <w:color w:val="92D050"/>
          <w:sz w:val="28"/>
          <w:szCs w:val="28"/>
        </w:rPr>
        <w:t xml:space="preserve"> </w:t>
      </w:r>
      <w:r w:rsidR="007652FD">
        <w:rPr>
          <w:b/>
          <w:sz w:val="28"/>
          <w:szCs w:val="28"/>
        </w:rPr>
        <w:t xml:space="preserve">         </w:t>
      </w:r>
      <w:r w:rsidR="00416FC4">
        <w:rPr>
          <w:b/>
          <w:sz w:val="28"/>
          <w:szCs w:val="28"/>
        </w:rPr>
        <w:t>TRAINING OFFICER</w:t>
      </w:r>
      <w:r w:rsidR="00C60D40">
        <w:rPr>
          <w:b/>
          <w:sz w:val="28"/>
          <w:szCs w:val="28"/>
        </w:rPr>
        <w:t xml:space="preserve">  </w:t>
      </w:r>
    </w:p>
    <w:p w14:paraId="327F3DE0" w14:textId="3A952357" w:rsidR="00876F00" w:rsidRPr="007652FD" w:rsidRDefault="009C7B5B" w:rsidP="007652FD">
      <w:pPr>
        <w:pBdr>
          <w:bottom w:val="single" w:sz="12" w:space="1" w:color="92D050"/>
        </w:pBdr>
        <w:spacing w:after="0" w:line="240" w:lineRule="auto"/>
        <w:ind w:right="-330"/>
        <w:rPr>
          <w:b/>
          <w:sz w:val="28"/>
          <w:szCs w:val="28"/>
        </w:rPr>
      </w:pPr>
      <w:r w:rsidRPr="00BB5B19">
        <w:rPr>
          <w:b/>
          <w:color w:val="92D050"/>
          <w:sz w:val="28"/>
        </w:rPr>
        <w:t>ACCOUNTABLE TO:</w:t>
      </w:r>
      <w:r w:rsidR="00A47571">
        <w:rPr>
          <w:color w:val="92D050"/>
        </w:rPr>
        <w:t xml:space="preserve"> </w:t>
      </w:r>
      <w:r w:rsidR="00267D72">
        <w:rPr>
          <w:color w:val="92D050"/>
        </w:rPr>
        <w:t xml:space="preserve">        </w:t>
      </w:r>
      <w:r w:rsidR="00986CAF">
        <w:rPr>
          <w:b/>
          <w:sz w:val="28"/>
          <w:szCs w:val="28"/>
        </w:rPr>
        <w:t xml:space="preserve"> APPRENTICESHIP TRAINING LEAD</w:t>
      </w:r>
    </w:p>
    <w:p w14:paraId="56757B30" w14:textId="77777777" w:rsidR="000A322B" w:rsidRDefault="009C7B5B" w:rsidP="000A322B">
      <w:pPr>
        <w:jc w:val="both"/>
        <w:rPr>
          <w:rFonts w:asciiTheme="minorHAnsi" w:eastAsiaTheme="minorHAnsi" w:hAnsiTheme="minorHAnsi" w:cstheme="minorBidi"/>
          <w:b/>
          <w:color w:val="92D050"/>
          <w:sz w:val="28"/>
        </w:rPr>
      </w:pPr>
      <w:r w:rsidRPr="00BB5B19">
        <w:rPr>
          <w:rFonts w:asciiTheme="minorHAnsi" w:eastAsiaTheme="minorHAnsi" w:hAnsiTheme="minorHAnsi" w:cstheme="minorBidi"/>
          <w:b/>
          <w:color w:val="92D050"/>
          <w:sz w:val="28"/>
        </w:rPr>
        <w:t>MAIN PURPOSE OF THE ROLE</w:t>
      </w:r>
    </w:p>
    <w:p w14:paraId="7403BED8" w14:textId="77777777" w:rsidR="00F67146" w:rsidRPr="00F67146" w:rsidRDefault="00F67146" w:rsidP="00F67146">
      <w:pPr>
        <w:pStyle w:val="ListParagraph"/>
        <w:numPr>
          <w:ilvl w:val="0"/>
          <w:numId w:val="13"/>
        </w:numPr>
        <w:spacing w:after="0" w:line="240" w:lineRule="auto"/>
        <w:jc w:val="both"/>
        <w:rPr>
          <w:rFonts w:asciiTheme="minorHAnsi" w:eastAsia="Times New Roman" w:hAnsiTheme="minorHAnsi" w:cs="Arial"/>
          <w:szCs w:val="20"/>
        </w:rPr>
      </w:pPr>
      <w:r w:rsidRPr="00F67146">
        <w:rPr>
          <w:rFonts w:asciiTheme="minorHAnsi" w:eastAsia="Times New Roman" w:hAnsiTheme="minorHAnsi" w:cs="Arial"/>
          <w:szCs w:val="20"/>
        </w:rPr>
        <w:t xml:space="preserve">To be responsible for the effective and efficient </w:t>
      </w:r>
      <w:r w:rsidR="00852113">
        <w:rPr>
          <w:rFonts w:asciiTheme="minorHAnsi" w:eastAsia="Times New Roman" w:hAnsiTheme="minorHAnsi" w:cs="Arial"/>
          <w:szCs w:val="20"/>
        </w:rPr>
        <w:t>coordination of their</w:t>
      </w:r>
      <w:r w:rsidR="00416FC4">
        <w:rPr>
          <w:rFonts w:asciiTheme="minorHAnsi" w:eastAsia="Times New Roman" w:hAnsiTheme="minorHAnsi" w:cs="Arial"/>
          <w:szCs w:val="20"/>
        </w:rPr>
        <w:t xml:space="preserve"> role </w:t>
      </w:r>
      <w:r w:rsidRPr="00F67146">
        <w:rPr>
          <w:rFonts w:asciiTheme="minorHAnsi" w:eastAsia="Times New Roman" w:hAnsiTheme="minorHAnsi" w:cs="Arial"/>
          <w:szCs w:val="20"/>
        </w:rPr>
        <w:t>in order to meet</w:t>
      </w:r>
      <w:r w:rsidR="00852113">
        <w:rPr>
          <w:rFonts w:asciiTheme="minorHAnsi" w:eastAsia="Times New Roman" w:hAnsiTheme="minorHAnsi" w:cs="Arial"/>
          <w:szCs w:val="20"/>
        </w:rPr>
        <w:t xml:space="preserve"> </w:t>
      </w:r>
      <w:r w:rsidR="00C60D40">
        <w:rPr>
          <w:rFonts w:asciiTheme="minorHAnsi" w:eastAsia="Times New Roman" w:hAnsiTheme="minorHAnsi" w:cs="Arial"/>
          <w:szCs w:val="20"/>
        </w:rPr>
        <w:t xml:space="preserve">their </w:t>
      </w:r>
      <w:r w:rsidR="00852113">
        <w:rPr>
          <w:rFonts w:asciiTheme="minorHAnsi" w:eastAsia="Times New Roman" w:hAnsiTheme="minorHAnsi" w:cs="Arial"/>
          <w:szCs w:val="20"/>
        </w:rPr>
        <w:t xml:space="preserve">targets and </w:t>
      </w:r>
      <w:r w:rsidR="00C60D40">
        <w:rPr>
          <w:rFonts w:asciiTheme="minorHAnsi" w:eastAsia="Times New Roman" w:hAnsiTheme="minorHAnsi" w:cs="Arial"/>
          <w:szCs w:val="20"/>
        </w:rPr>
        <w:t>the needs of their</w:t>
      </w:r>
      <w:r w:rsidR="00267D72">
        <w:rPr>
          <w:rFonts w:asciiTheme="minorHAnsi" w:eastAsia="Times New Roman" w:hAnsiTheme="minorHAnsi" w:cs="Arial"/>
          <w:szCs w:val="20"/>
        </w:rPr>
        <w:t xml:space="preserve"> learner</w:t>
      </w:r>
      <w:r w:rsidR="00852113">
        <w:rPr>
          <w:rFonts w:asciiTheme="minorHAnsi" w:eastAsia="Times New Roman" w:hAnsiTheme="minorHAnsi" w:cs="Arial"/>
          <w:szCs w:val="20"/>
        </w:rPr>
        <w:t>s</w:t>
      </w:r>
      <w:r w:rsidR="00267D72">
        <w:rPr>
          <w:rFonts w:asciiTheme="minorHAnsi" w:eastAsia="Times New Roman" w:hAnsiTheme="minorHAnsi" w:cs="Arial"/>
          <w:szCs w:val="20"/>
        </w:rPr>
        <w:t xml:space="preserve">, employers, </w:t>
      </w:r>
      <w:r w:rsidR="00C60D40">
        <w:rPr>
          <w:rFonts w:asciiTheme="minorHAnsi" w:eastAsia="Times New Roman" w:hAnsiTheme="minorHAnsi" w:cs="Arial"/>
          <w:szCs w:val="20"/>
        </w:rPr>
        <w:t>and awarding bodies/EPA’s requirements.</w:t>
      </w:r>
    </w:p>
    <w:p w14:paraId="4EBD5F93" w14:textId="77777777" w:rsidR="00F67146" w:rsidRPr="00F67146" w:rsidRDefault="00F67146" w:rsidP="00F67146">
      <w:pPr>
        <w:spacing w:after="0" w:line="240" w:lineRule="auto"/>
        <w:jc w:val="both"/>
        <w:rPr>
          <w:rFonts w:asciiTheme="minorHAnsi" w:eastAsia="Times New Roman" w:hAnsiTheme="minorHAnsi" w:cs="Arial"/>
          <w:szCs w:val="20"/>
        </w:rPr>
      </w:pPr>
    </w:p>
    <w:p w14:paraId="52087506" w14:textId="77777777" w:rsidR="00F67146" w:rsidRPr="00F67146" w:rsidRDefault="00F67146" w:rsidP="00F67146">
      <w:pPr>
        <w:pStyle w:val="ListParagraph"/>
        <w:numPr>
          <w:ilvl w:val="0"/>
          <w:numId w:val="13"/>
        </w:numPr>
        <w:spacing w:after="0" w:line="240" w:lineRule="auto"/>
        <w:jc w:val="both"/>
        <w:rPr>
          <w:rFonts w:asciiTheme="minorHAnsi" w:eastAsia="Times New Roman" w:hAnsiTheme="minorHAnsi" w:cs="Arial"/>
          <w:szCs w:val="20"/>
        </w:rPr>
      </w:pPr>
      <w:r w:rsidRPr="00F67146">
        <w:rPr>
          <w:rFonts w:asciiTheme="minorHAnsi" w:eastAsia="Times New Roman" w:hAnsiTheme="minorHAnsi" w:cs="Arial"/>
          <w:szCs w:val="20"/>
        </w:rPr>
        <w:t>To be respons</w:t>
      </w:r>
      <w:r w:rsidR="00416FC4">
        <w:rPr>
          <w:rFonts w:asciiTheme="minorHAnsi" w:eastAsia="Times New Roman" w:hAnsiTheme="minorHAnsi" w:cs="Arial"/>
          <w:szCs w:val="20"/>
        </w:rPr>
        <w:t>ible for undertaking the day to day duties</w:t>
      </w:r>
      <w:r w:rsidR="009B35F1">
        <w:rPr>
          <w:rFonts w:asciiTheme="minorHAnsi" w:eastAsia="Times New Roman" w:hAnsiTheme="minorHAnsi" w:cs="Arial"/>
          <w:szCs w:val="20"/>
        </w:rPr>
        <w:t xml:space="preserve"> i</w:t>
      </w:r>
      <w:r w:rsidR="00852113">
        <w:rPr>
          <w:rFonts w:asciiTheme="minorHAnsi" w:eastAsia="Times New Roman" w:hAnsiTheme="minorHAnsi" w:cs="Arial"/>
          <w:szCs w:val="20"/>
        </w:rPr>
        <w:t xml:space="preserve">n accordance with their </w:t>
      </w:r>
      <w:r w:rsidR="005A5B81">
        <w:rPr>
          <w:rFonts w:asciiTheme="minorHAnsi" w:eastAsia="Times New Roman" w:hAnsiTheme="minorHAnsi" w:cs="Arial"/>
          <w:szCs w:val="20"/>
        </w:rPr>
        <w:t>contract of employment job descriptions,</w:t>
      </w:r>
      <w:r w:rsidRPr="00F67146">
        <w:rPr>
          <w:rFonts w:asciiTheme="minorHAnsi" w:eastAsia="Times New Roman" w:hAnsiTheme="minorHAnsi" w:cs="Arial"/>
          <w:szCs w:val="20"/>
        </w:rPr>
        <w:t xml:space="preserve"> college </w:t>
      </w:r>
      <w:r w:rsidR="00C60D40">
        <w:rPr>
          <w:rFonts w:asciiTheme="minorHAnsi" w:eastAsia="Times New Roman" w:hAnsiTheme="minorHAnsi" w:cs="Arial"/>
          <w:szCs w:val="20"/>
        </w:rPr>
        <w:t xml:space="preserve">processes, </w:t>
      </w:r>
      <w:r w:rsidRPr="00F67146">
        <w:rPr>
          <w:rFonts w:asciiTheme="minorHAnsi" w:eastAsia="Times New Roman" w:hAnsiTheme="minorHAnsi" w:cs="Arial"/>
          <w:szCs w:val="20"/>
        </w:rPr>
        <w:t>policies and procedures.</w:t>
      </w:r>
    </w:p>
    <w:p w14:paraId="297E533A" w14:textId="77777777" w:rsidR="00F67146" w:rsidRPr="00F67146" w:rsidRDefault="00F67146" w:rsidP="00F67146">
      <w:pPr>
        <w:spacing w:after="0" w:line="240" w:lineRule="auto"/>
        <w:jc w:val="both"/>
        <w:rPr>
          <w:rFonts w:asciiTheme="minorHAnsi" w:eastAsia="Times New Roman" w:hAnsiTheme="minorHAnsi" w:cs="Arial"/>
          <w:szCs w:val="20"/>
        </w:rPr>
      </w:pPr>
    </w:p>
    <w:p w14:paraId="6E4BAF0F" w14:textId="77777777" w:rsidR="00F67146" w:rsidRPr="00F67146" w:rsidRDefault="00267D72" w:rsidP="00F67146">
      <w:pPr>
        <w:pStyle w:val="ListParagraph"/>
        <w:numPr>
          <w:ilvl w:val="0"/>
          <w:numId w:val="13"/>
        </w:numPr>
        <w:spacing w:after="0" w:line="240" w:lineRule="auto"/>
        <w:jc w:val="both"/>
        <w:rPr>
          <w:rFonts w:asciiTheme="minorHAnsi" w:eastAsia="Times New Roman" w:hAnsiTheme="minorHAnsi" w:cs="Arial"/>
          <w:szCs w:val="20"/>
        </w:rPr>
      </w:pPr>
      <w:r>
        <w:rPr>
          <w:rFonts w:asciiTheme="minorHAnsi" w:eastAsia="Times New Roman" w:hAnsiTheme="minorHAnsi" w:cs="Arial"/>
          <w:szCs w:val="20"/>
        </w:rPr>
        <w:t>T</w:t>
      </w:r>
      <w:r w:rsidR="00F67146" w:rsidRPr="00F67146">
        <w:rPr>
          <w:rFonts w:asciiTheme="minorHAnsi" w:eastAsia="Times New Roman" w:hAnsiTheme="minorHAnsi" w:cs="Arial"/>
          <w:szCs w:val="20"/>
        </w:rPr>
        <w:t>o be responsible for ensuring continuous quality improvement within the programme area in accordance with the college's qualit</w:t>
      </w:r>
      <w:r w:rsidR="00A47571">
        <w:rPr>
          <w:rFonts w:asciiTheme="minorHAnsi" w:eastAsia="Times New Roman" w:hAnsiTheme="minorHAnsi" w:cs="Arial"/>
          <w:szCs w:val="20"/>
        </w:rPr>
        <w:t xml:space="preserve">y policy, </w:t>
      </w:r>
      <w:r w:rsidR="00C60D40">
        <w:rPr>
          <w:rFonts w:asciiTheme="minorHAnsi" w:eastAsia="Times New Roman" w:hAnsiTheme="minorHAnsi" w:cs="Arial"/>
          <w:szCs w:val="20"/>
        </w:rPr>
        <w:t>procedures and the Ofsted Inspection F</w:t>
      </w:r>
      <w:r w:rsidR="005A5B81">
        <w:rPr>
          <w:rFonts w:asciiTheme="minorHAnsi" w:eastAsia="Times New Roman" w:hAnsiTheme="minorHAnsi" w:cs="Arial"/>
          <w:szCs w:val="20"/>
        </w:rPr>
        <w:t xml:space="preserve">ramework. </w:t>
      </w:r>
    </w:p>
    <w:p w14:paraId="6887CE3B" w14:textId="77777777" w:rsidR="00F67146" w:rsidRPr="00F67146" w:rsidRDefault="00F67146" w:rsidP="00F67146">
      <w:pPr>
        <w:spacing w:after="0" w:line="240" w:lineRule="auto"/>
        <w:ind w:left="720" w:hanging="720"/>
        <w:jc w:val="both"/>
        <w:rPr>
          <w:rFonts w:asciiTheme="minorHAnsi" w:eastAsia="Times New Roman" w:hAnsiTheme="minorHAnsi" w:cs="Arial"/>
          <w:szCs w:val="20"/>
        </w:rPr>
      </w:pPr>
    </w:p>
    <w:p w14:paraId="3CFF89F8" w14:textId="77777777" w:rsidR="009B35F1" w:rsidRDefault="31701960" w:rsidP="31701960">
      <w:pPr>
        <w:pStyle w:val="ListParagraph"/>
        <w:numPr>
          <w:ilvl w:val="0"/>
          <w:numId w:val="13"/>
        </w:numPr>
        <w:spacing w:after="0" w:line="240" w:lineRule="auto"/>
        <w:jc w:val="both"/>
        <w:rPr>
          <w:rFonts w:asciiTheme="minorHAnsi" w:eastAsia="Times New Roman" w:hAnsiTheme="minorHAnsi" w:cs="Arial"/>
        </w:rPr>
      </w:pPr>
      <w:r w:rsidRPr="31701960">
        <w:rPr>
          <w:rFonts w:asciiTheme="minorHAnsi" w:eastAsia="Times New Roman" w:hAnsiTheme="minorHAnsi" w:cs="Arial"/>
        </w:rPr>
        <w:t>Undertak</w:t>
      </w:r>
      <w:r w:rsidR="00C60D40">
        <w:rPr>
          <w:rFonts w:asciiTheme="minorHAnsi" w:eastAsia="Times New Roman" w:hAnsiTheme="minorHAnsi" w:cs="Arial"/>
        </w:rPr>
        <w:t xml:space="preserve">e an agreed programme of IAG, </w:t>
      </w:r>
      <w:r w:rsidR="001F49D9">
        <w:rPr>
          <w:rFonts w:asciiTheme="minorHAnsi" w:eastAsia="Times New Roman" w:hAnsiTheme="minorHAnsi" w:cs="Arial"/>
        </w:rPr>
        <w:t xml:space="preserve">coaching, assessment and </w:t>
      </w:r>
      <w:r w:rsidRPr="31701960">
        <w:rPr>
          <w:rFonts w:asciiTheme="minorHAnsi" w:eastAsia="Times New Roman" w:hAnsiTheme="minorHAnsi" w:cs="Arial"/>
        </w:rPr>
        <w:t xml:space="preserve">delivery for their learners to ensure they </w:t>
      </w:r>
      <w:r w:rsidR="00C60D40">
        <w:rPr>
          <w:rFonts w:asciiTheme="minorHAnsi" w:eastAsia="Times New Roman" w:hAnsiTheme="minorHAnsi" w:cs="Arial"/>
        </w:rPr>
        <w:t xml:space="preserve">have ongoing timely progress and </w:t>
      </w:r>
      <w:r w:rsidRPr="31701960">
        <w:rPr>
          <w:rFonts w:asciiTheme="minorHAnsi" w:eastAsia="Times New Roman" w:hAnsiTheme="minorHAnsi" w:cs="Arial"/>
        </w:rPr>
        <w:t xml:space="preserve">achieve by expected end dates. </w:t>
      </w:r>
    </w:p>
    <w:p w14:paraId="325CD572" w14:textId="77777777" w:rsidR="00F23FF1" w:rsidRPr="00F23FF1" w:rsidRDefault="00F23FF1" w:rsidP="00F23FF1">
      <w:pPr>
        <w:spacing w:after="0" w:line="240" w:lineRule="auto"/>
        <w:jc w:val="both"/>
        <w:rPr>
          <w:rFonts w:asciiTheme="minorHAnsi" w:eastAsia="Times New Roman" w:hAnsiTheme="minorHAnsi" w:cs="Arial"/>
          <w:szCs w:val="20"/>
        </w:rPr>
      </w:pPr>
    </w:p>
    <w:p w14:paraId="2E7554E6" w14:textId="77777777" w:rsidR="00C54F04" w:rsidRDefault="00A47571" w:rsidP="00A47571">
      <w:pPr>
        <w:pStyle w:val="ListParagraph"/>
        <w:numPr>
          <w:ilvl w:val="0"/>
          <w:numId w:val="13"/>
        </w:numPr>
        <w:spacing w:after="0" w:line="240" w:lineRule="auto"/>
        <w:jc w:val="both"/>
        <w:rPr>
          <w:rFonts w:asciiTheme="minorHAnsi" w:eastAsia="Times New Roman" w:hAnsiTheme="minorHAnsi" w:cs="Arial"/>
          <w:szCs w:val="20"/>
        </w:rPr>
      </w:pPr>
      <w:r>
        <w:rPr>
          <w:rFonts w:asciiTheme="minorHAnsi" w:eastAsia="Times New Roman" w:hAnsiTheme="minorHAnsi" w:cs="Arial"/>
          <w:szCs w:val="20"/>
        </w:rPr>
        <w:t>T</w:t>
      </w:r>
      <w:r w:rsidR="005A5B81" w:rsidRPr="00A47571">
        <w:rPr>
          <w:rFonts w:asciiTheme="minorHAnsi" w:eastAsia="Times New Roman" w:hAnsiTheme="minorHAnsi" w:cs="Arial"/>
          <w:szCs w:val="20"/>
        </w:rPr>
        <w:t xml:space="preserve">o be </w:t>
      </w:r>
      <w:r w:rsidR="009B35F1">
        <w:rPr>
          <w:rFonts w:asciiTheme="minorHAnsi" w:eastAsia="Times New Roman" w:hAnsiTheme="minorHAnsi" w:cs="Arial"/>
          <w:szCs w:val="20"/>
        </w:rPr>
        <w:t xml:space="preserve">an active </w:t>
      </w:r>
      <w:r w:rsidR="005A5B81" w:rsidRPr="00A47571">
        <w:rPr>
          <w:rFonts w:asciiTheme="minorHAnsi" w:eastAsia="Times New Roman" w:hAnsiTheme="minorHAnsi" w:cs="Arial"/>
          <w:szCs w:val="20"/>
        </w:rPr>
        <w:t>part of t</w:t>
      </w:r>
      <w:r w:rsidR="009B35F1">
        <w:rPr>
          <w:rFonts w:asciiTheme="minorHAnsi" w:eastAsia="Times New Roman" w:hAnsiTheme="minorHAnsi" w:cs="Arial"/>
          <w:szCs w:val="20"/>
        </w:rPr>
        <w:t xml:space="preserve">he college observation process, </w:t>
      </w:r>
      <w:r>
        <w:rPr>
          <w:rFonts w:asciiTheme="minorHAnsi" w:eastAsia="Times New Roman" w:hAnsiTheme="minorHAnsi" w:cs="Arial"/>
          <w:szCs w:val="20"/>
        </w:rPr>
        <w:t>su</w:t>
      </w:r>
      <w:r w:rsidR="00744E4B">
        <w:rPr>
          <w:rFonts w:asciiTheme="minorHAnsi" w:eastAsia="Times New Roman" w:hAnsiTheme="minorHAnsi" w:cs="Arial"/>
          <w:szCs w:val="20"/>
        </w:rPr>
        <w:t>pport</w:t>
      </w:r>
      <w:r w:rsidR="009B35F1">
        <w:rPr>
          <w:rFonts w:asciiTheme="minorHAnsi" w:eastAsia="Times New Roman" w:hAnsiTheme="minorHAnsi" w:cs="Arial"/>
          <w:szCs w:val="20"/>
        </w:rPr>
        <w:t xml:space="preserve">ing own </w:t>
      </w:r>
      <w:r w:rsidR="00744E4B">
        <w:rPr>
          <w:rFonts w:asciiTheme="minorHAnsi" w:eastAsia="Times New Roman" w:hAnsiTheme="minorHAnsi" w:cs="Arial"/>
          <w:szCs w:val="20"/>
        </w:rPr>
        <w:t>development</w:t>
      </w:r>
      <w:r w:rsidR="009B35F1">
        <w:rPr>
          <w:rFonts w:asciiTheme="minorHAnsi" w:eastAsia="Times New Roman" w:hAnsiTheme="minorHAnsi" w:cs="Arial"/>
          <w:szCs w:val="20"/>
        </w:rPr>
        <w:t xml:space="preserve"> sharing good</w:t>
      </w:r>
      <w:r w:rsidR="00852113">
        <w:rPr>
          <w:rFonts w:asciiTheme="minorHAnsi" w:eastAsia="Times New Roman" w:hAnsiTheme="minorHAnsi" w:cs="Arial"/>
          <w:szCs w:val="20"/>
        </w:rPr>
        <w:t xml:space="preserve"> practice and ownership of their </w:t>
      </w:r>
      <w:r w:rsidR="009B35F1">
        <w:rPr>
          <w:rFonts w:asciiTheme="minorHAnsi" w:eastAsia="Times New Roman" w:hAnsiTheme="minorHAnsi" w:cs="Arial"/>
          <w:szCs w:val="20"/>
        </w:rPr>
        <w:t>development plan</w:t>
      </w:r>
      <w:r>
        <w:rPr>
          <w:rFonts w:asciiTheme="minorHAnsi" w:eastAsia="Times New Roman" w:hAnsiTheme="minorHAnsi" w:cs="Arial"/>
          <w:szCs w:val="20"/>
        </w:rPr>
        <w:t>.</w:t>
      </w:r>
    </w:p>
    <w:p w14:paraId="6646D744" w14:textId="77777777" w:rsidR="00C60D40" w:rsidRPr="00C60D40" w:rsidRDefault="00C60D40" w:rsidP="00C60D40">
      <w:pPr>
        <w:pStyle w:val="ListParagraph"/>
        <w:rPr>
          <w:rFonts w:asciiTheme="minorHAnsi" w:eastAsia="Times New Roman" w:hAnsiTheme="minorHAnsi" w:cs="Arial"/>
          <w:szCs w:val="20"/>
        </w:rPr>
      </w:pPr>
    </w:p>
    <w:p w14:paraId="46BD3221" w14:textId="77777777" w:rsidR="00C60D40" w:rsidRDefault="00C60D40" w:rsidP="00A47571">
      <w:pPr>
        <w:pStyle w:val="ListParagraph"/>
        <w:numPr>
          <w:ilvl w:val="0"/>
          <w:numId w:val="13"/>
        </w:numPr>
        <w:spacing w:after="0" w:line="240" w:lineRule="auto"/>
        <w:jc w:val="both"/>
        <w:rPr>
          <w:rFonts w:asciiTheme="minorHAnsi" w:eastAsia="Times New Roman" w:hAnsiTheme="minorHAnsi" w:cs="Arial"/>
          <w:szCs w:val="20"/>
        </w:rPr>
      </w:pPr>
      <w:r>
        <w:rPr>
          <w:rFonts w:asciiTheme="minorHAnsi" w:eastAsia="Times New Roman" w:hAnsiTheme="minorHAnsi" w:cs="Arial"/>
          <w:szCs w:val="20"/>
        </w:rPr>
        <w:t xml:space="preserve">To fully </w:t>
      </w:r>
      <w:r w:rsidR="00373860">
        <w:rPr>
          <w:rFonts w:asciiTheme="minorHAnsi" w:eastAsia="Times New Roman" w:hAnsiTheme="minorHAnsi" w:cs="Arial"/>
          <w:szCs w:val="20"/>
        </w:rPr>
        <w:t>utilise</w:t>
      </w:r>
      <w:r>
        <w:rPr>
          <w:rFonts w:asciiTheme="minorHAnsi" w:eastAsia="Times New Roman" w:hAnsiTheme="minorHAnsi" w:cs="Arial"/>
          <w:szCs w:val="20"/>
        </w:rPr>
        <w:t xml:space="preserve"> the college </w:t>
      </w:r>
      <w:r w:rsidR="00373860">
        <w:rPr>
          <w:rFonts w:asciiTheme="minorHAnsi" w:eastAsia="Times New Roman" w:hAnsiTheme="minorHAnsi" w:cs="Arial"/>
          <w:szCs w:val="20"/>
        </w:rPr>
        <w:t xml:space="preserve">digital systems, for learner and employer records, learner efficient delivery and ensure records are up to date. Embrace digital development to improve design and delivery. </w:t>
      </w:r>
    </w:p>
    <w:p w14:paraId="63390170" w14:textId="77777777" w:rsidR="0038642E" w:rsidRPr="00201CA7" w:rsidRDefault="0038642E" w:rsidP="0038642E">
      <w:pPr>
        <w:pStyle w:val="ListParagraph"/>
        <w:rPr>
          <w:rFonts w:asciiTheme="minorHAnsi" w:eastAsia="Times New Roman" w:hAnsiTheme="minorHAnsi" w:cs="Arial"/>
          <w:color w:val="000000" w:themeColor="text1"/>
          <w:szCs w:val="20"/>
        </w:rPr>
      </w:pPr>
    </w:p>
    <w:p w14:paraId="1CF923A5" w14:textId="77777777" w:rsidR="00510874" w:rsidRPr="00201CA7" w:rsidRDefault="00725D8E" w:rsidP="00510874">
      <w:pPr>
        <w:pStyle w:val="ListParagraph"/>
        <w:numPr>
          <w:ilvl w:val="0"/>
          <w:numId w:val="13"/>
        </w:numPr>
        <w:spacing w:after="0" w:line="240" w:lineRule="auto"/>
        <w:jc w:val="both"/>
        <w:rPr>
          <w:rFonts w:asciiTheme="minorHAnsi" w:eastAsia="Times New Roman" w:hAnsiTheme="minorHAnsi" w:cs="Arial"/>
          <w:color w:val="000000" w:themeColor="text1"/>
          <w:szCs w:val="20"/>
        </w:rPr>
      </w:pPr>
      <w:r w:rsidRPr="00201CA7">
        <w:rPr>
          <w:rFonts w:asciiTheme="minorHAnsi" w:eastAsia="Times New Roman" w:hAnsiTheme="minorHAnsi" w:cs="Arial"/>
          <w:color w:val="000000" w:themeColor="text1"/>
          <w:szCs w:val="20"/>
        </w:rPr>
        <w:t>To undertake the role of internal verifier</w:t>
      </w:r>
      <w:r w:rsidR="00510874" w:rsidRPr="00201CA7">
        <w:rPr>
          <w:rFonts w:asciiTheme="minorHAnsi" w:eastAsia="Times New Roman" w:hAnsiTheme="minorHAnsi" w:cs="Arial"/>
          <w:color w:val="000000" w:themeColor="text1"/>
          <w:szCs w:val="20"/>
        </w:rPr>
        <w:t xml:space="preserve"> in accordance with the requirement of internal </w:t>
      </w:r>
      <w:r w:rsidR="00C60D40" w:rsidRPr="00201CA7">
        <w:rPr>
          <w:rFonts w:asciiTheme="minorHAnsi" w:eastAsia="Times New Roman" w:hAnsiTheme="minorHAnsi" w:cs="Arial"/>
          <w:color w:val="000000" w:themeColor="text1"/>
          <w:szCs w:val="20"/>
        </w:rPr>
        <w:t xml:space="preserve">processes, procedures, </w:t>
      </w:r>
      <w:r w:rsidR="00510874" w:rsidRPr="00201CA7">
        <w:rPr>
          <w:rFonts w:asciiTheme="minorHAnsi" w:eastAsia="Times New Roman" w:hAnsiTheme="minorHAnsi" w:cs="Arial"/>
          <w:color w:val="000000" w:themeColor="text1"/>
          <w:szCs w:val="20"/>
        </w:rPr>
        <w:t>external awarding body standards</w:t>
      </w:r>
      <w:r w:rsidR="00C60D40" w:rsidRPr="00201CA7">
        <w:rPr>
          <w:rFonts w:asciiTheme="minorHAnsi" w:eastAsia="Times New Roman" w:hAnsiTheme="minorHAnsi" w:cs="Arial"/>
          <w:color w:val="000000" w:themeColor="text1"/>
          <w:szCs w:val="20"/>
        </w:rPr>
        <w:t xml:space="preserve"> and EPA requirements</w:t>
      </w:r>
      <w:r w:rsidR="00510874" w:rsidRPr="00201CA7">
        <w:rPr>
          <w:rFonts w:asciiTheme="minorHAnsi" w:eastAsia="Times New Roman" w:hAnsiTheme="minorHAnsi" w:cs="Arial"/>
          <w:color w:val="000000" w:themeColor="text1"/>
          <w:szCs w:val="20"/>
        </w:rPr>
        <w:t xml:space="preserve">. </w:t>
      </w:r>
    </w:p>
    <w:p w14:paraId="1CD93162" w14:textId="77777777" w:rsidR="00F67146" w:rsidRPr="00510874" w:rsidRDefault="00725D8E" w:rsidP="00510874">
      <w:pPr>
        <w:spacing w:after="0" w:line="240" w:lineRule="auto"/>
        <w:jc w:val="both"/>
        <w:rPr>
          <w:rFonts w:asciiTheme="minorHAnsi" w:eastAsia="Times New Roman" w:hAnsiTheme="minorHAnsi" w:cs="Arial"/>
          <w:szCs w:val="20"/>
        </w:rPr>
      </w:pPr>
      <w:r w:rsidRPr="00510874">
        <w:rPr>
          <w:rFonts w:asciiTheme="minorHAnsi" w:eastAsia="Times New Roman" w:hAnsiTheme="minorHAnsi" w:cs="Arial"/>
          <w:szCs w:val="20"/>
        </w:rPr>
        <w:t xml:space="preserve"> </w:t>
      </w:r>
    </w:p>
    <w:p w14:paraId="5348382B" w14:textId="77777777" w:rsidR="002C7C86" w:rsidRPr="002C7C86" w:rsidRDefault="009C7B5B" w:rsidP="002C7C86">
      <w:pPr>
        <w:jc w:val="both"/>
        <w:rPr>
          <w:rFonts w:asciiTheme="minorHAnsi" w:eastAsiaTheme="minorHAnsi" w:hAnsiTheme="minorHAnsi" w:cstheme="minorBidi"/>
          <w:b/>
          <w:color w:val="92D050"/>
        </w:rPr>
      </w:pPr>
      <w:r w:rsidRPr="00BB5B19">
        <w:rPr>
          <w:rFonts w:asciiTheme="minorHAnsi" w:eastAsiaTheme="minorHAnsi" w:hAnsiTheme="minorHAnsi" w:cstheme="minorBidi"/>
          <w:b/>
          <w:color w:val="92D050"/>
          <w:sz w:val="28"/>
        </w:rPr>
        <w:t>KEY RESPONSIBILITIES AND ACCOUNTABILITIES:</w:t>
      </w:r>
    </w:p>
    <w:p w14:paraId="149FB2F9" w14:textId="77777777" w:rsidR="00510874" w:rsidRDefault="00852113" w:rsidP="00510874">
      <w:pPr>
        <w:pStyle w:val="ListParagraph"/>
        <w:numPr>
          <w:ilvl w:val="0"/>
          <w:numId w:val="22"/>
        </w:numPr>
        <w:spacing w:after="0" w:line="240" w:lineRule="auto"/>
        <w:jc w:val="both"/>
        <w:rPr>
          <w:rFonts w:asciiTheme="minorHAnsi" w:eastAsia="Times New Roman" w:hAnsiTheme="minorHAnsi" w:cs="Arial"/>
        </w:rPr>
      </w:pPr>
      <w:r>
        <w:rPr>
          <w:rFonts w:asciiTheme="minorHAnsi" w:eastAsia="Times New Roman" w:hAnsiTheme="minorHAnsi" w:cs="Arial"/>
        </w:rPr>
        <w:t>Proactively participate in their</w:t>
      </w:r>
      <w:r w:rsidR="00F876AB">
        <w:rPr>
          <w:rFonts w:asciiTheme="minorHAnsi" w:eastAsia="Times New Roman" w:hAnsiTheme="minorHAnsi" w:cs="Arial"/>
        </w:rPr>
        <w:t xml:space="preserve"> performance </w:t>
      </w:r>
      <w:r w:rsidR="00510874">
        <w:rPr>
          <w:rFonts w:asciiTheme="minorHAnsi" w:eastAsia="Times New Roman" w:hAnsiTheme="minorHAnsi" w:cs="Arial"/>
        </w:rPr>
        <w:t>reviews, ensure</w:t>
      </w:r>
      <w:r w:rsidR="00510874" w:rsidRPr="00B472D5">
        <w:rPr>
          <w:rFonts w:asciiTheme="minorHAnsi" w:eastAsia="Times New Roman" w:hAnsiTheme="minorHAnsi" w:cs="Arial"/>
        </w:rPr>
        <w:t xml:space="preserve"> </w:t>
      </w:r>
      <w:r>
        <w:rPr>
          <w:rFonts w:asciiTheme="minorHAnsi" w:eastAsia="Times New Roman" w:hAnsiTheme="minorHAnsi" w:cs="Arial"/>
        </w:rPr>
        <w:t xml:space="preserve">meet deadlines and perform </w:t>
      </w:r>
      <w:r w:rsidR="00510874" w:rsidRPr="00B472D5">
        <w:rPr>
          <w:rFonts w:asciiTheme="minorHAnsi" w:eastAsia="Times New Roman" w:hAnsiTheme="minorHAnsi" w:cs="Arial"/>
        </w:rPr>
        <w:t>day to day</w:t>
      </w:r>
      <w:r w:rsidR="00F876AB">
        <w:rPr>
          <w:rFonts w:asciiTheme="minorHAnsi" w:eastAsia="Times New Roman" w:hAnsiTheme="minorHAnsi" w:cs="Arial"/>
        </w:rPr>
        <w:t xml:space="preserve"> duties in accordance </w:t>
      </w:r>
      <w:r>
        <w:rPr>
          <w:rFonts w:asciiTheme="minorHAnsi" w:eastAsia="Times New Roman" w:hAnsiTheme="minorHAnsi" w:cs="Arial"/>
        </w:rPr>
        <w:t xml:space="preserve">with their </w:t>
      </w:r>
      <w:r w:rsidR="00BE76E4">
        <w:rPr>
          <w:rFonts w:asciiTheme="minorHAnsi" w:eastAsia="Times New Roman" w:hAnsiTheme="minorHAnsi" w:cs="Arial"/>
        </w:rPr>
        <w:t xml:space="preserve">contract of employment, </w:t>
      </w:r>
      <w:r w:rsidR="00C60D40">
        <w:rPr>
          <w:rFonts w:asciiTheme="minorHAnsi" w:eastAsia="Times New Roman" w:hAnsiTheme="minorHAnsi" w:cs="Arial"/>
        </w:rPr>
        <w:t xml:space="preserve">processes, </w:t>
      </w:r>
      <w:r w:rsidR="00510874">
        <w:rPr>
          <w:rFonts w:asciiTheme="minorHAnsi" w:eastAsia="Times New Roman" w:hAnsiTheme="minorHAnsi" w:cs="Arial"/>
        </w:rPr>
        <w:t>procedures</w:t>
      </w:r>
      <w:r w:rsidR="00BE76E4">
        <w:rPr>
          <w:rFonts w:asciiTheme="minorHAnsi" w:eastAsia="Times New Roman" w:hAnsiTheme="minorHAnsi" w:cs="Arial"/>
        </w:rPr>
        <w:t xml:space="preserve"> and targets</w:t>
      </w:r>
      <w:r w:rsidR="00510874">
        <w:rPr>
          <w:rFonts w:asciiTheme="minorHAnsi" w:eastAsia="Times New Roman" w:hAnsiTheme="minorHAnsi" w:cs="Arial"/>
        </w:rPr>
        <w:t>.</w:t>
      </w:r>
    </w:p>
    <w:p w14:paraId="4DA1BCC5" w14:textId="77777777" w:rsidR="007813F1" w:rsidRDefault="007813F1" w:rsidP="007813F1">
      <w:pPr>
        <w:pStyle w:val="ListParagraph"/>
        <w:spacing w:after="0" w:line="240" w:lineRule="auto"/>
        <w:jc w:val="both"/>
        <w:rPr>
          <w:rFonts w:asciiTheme="minorHAnsi" w:eastAsia="Times New Roman" w:hAnsiTheme="minorHAnsi" w:cs="Arial"/>
        </w:rPr>
      </w:pPr>
    </w:p>
    <w:p w14:paraId="50D3A1E4" w14:textId="77777777" w:rsidR="007813F1" w:rsidRDefault="007813F1" w:rsidP="007813F1">
      <w:pPr>
        <w:pStyle w:val="ListParagraph"/>
        <w:numPr>
          <w:ilvl w:val="0"/>
          <w:numId w:val="22"/>
        </w:numPr>
        <w:spacing w:after="0" w:line="240" w:lineRule="auto"/>
        <w:jc w:val="both"/>
        <w:rPr>
          <w:rFonts w:asciiTheme="minorHAnsi" w:eastAsia="Times New Roman" w:hAnsiTheme="minorHAnsi" w:cs="Arial"/>
        </w:rPr>
      </w:pPr>
      <w:r>
        <w:rPr>
          <w:rFonts w:asciiTheme="minorHAnsi" w:eastAsia="Times New Roman" w:hAnsiTheme="minorHAnsi" w:cs="Arial"/>
        </w:rPr>
        <w:t xml:space="preserve">Actively partake and contribute to the college key </w:t>
      </w:r>
      <w:r w:rsidR="00C60D40">
        <w:rPr>
          <w:rFonts w:asciiTheme="minorHAnsi" w:eastAsia="Times New Roman" w:hAnsiTheme="minorHAnsi" w:cs="Arial"/>
        </w:rPr>
        <w:t xml:space="preserve">processes, self-assessment and </w:t>
      </w:r>
      <w:r>
        <w:rPr>
          <w:rFonts w:asciiTheme="minorHAnsi" w:eastAsia="Times New Roman" w:hAnsiTheme="minorHAnsi" w:cs="Arial"/>
        </w:rPr>
        <w:t>I</w:t>
      </w:r>
      <w:r w:rsidR="00C60D40">
        <w:rPr>
          <w:rFonts w:asciiTheme="minorHAnsi" w:eastAsia="Times New Roman" w:hAnsiTheme="minorHAnsi" w:cs="Arial"/>
        </w:rPr>
        <w:t xml:space="preserve">mprovement </w:t>
      </w:r>
      <w:r>
        <w:rPr>
          <w:rFonts w:asciiTheme="minorHAnsi" w:eastAsia="Times New Roman" w:hAnsiTheme="minorHAnsi" w:cs="Arial"/>
        </w:rPr>
        <w:t>P</w:t>
      </w:r>
      <w:r w:rsidR="00C60D40">
        <w:rPr>
          <w:rFonts w:asciiTheme="minorHAnsi" w:eastAsia="Times New Roman" w:hAnsiTheme="minorHAnsi" w:cs="Arial"/>
        </w:rPr>
        <w:t>lan</w:t>
      </w:r>
      <w:r>
        <w:rPr>
          <w:rFonts w:asciiTheme="minorHAnsi" w:eastAsia="Times New Roman" w:hAnsiTheme="minorHAnsi" w:cs="Arial"/>
        </w:rPr>
        <w:t xml:space="preserve">, </w:t>
      </w:r>
      <w:r w:rsidRPr="00051604">
        <w:rPr>
          <w:rFonts w:asciiTheme="minorHAnsi" w:eastAsia="Times New Roman" w:hAnsiTheme="minorHAnsi" w:cs="Arial"/>
        </w:rPr>
        <w:t>in accordance with the college policies a</w:t>
      </w:r>
      <w:r>
        <w:rPr>
          <w:rFonts w:asciiTheme="minorHAnsi" w:eastAsia="Times New Roman" w:hAnsiTheme="minorHAnsi" w:cs="Arial"/>
        </w:rPr>
        <w:t>nd procedures. Help</w:t>
      </w:r>
      <w:r w:rsidR="00BE76E4">
        <w:rPr>
          <w:rFonts w:asciiTheme="minorHAnsi" w:eastAsia="Times New Roman" w:hAnsiTheme="minorHAnsi" w:cs="Arial"/>
        </w:rPr>
        <w:t xml:space="preserve"> drive </w:t>
      </w:r>
      <w:r w:rsidRPr="00051604">
        <w:rPr>
          <w:rFonts w:asciiTheme="minorHAnsi" w:eastAsia="Times New Roman" w:hAnsiTheme="minorHAnsi" w:cs="Arial"/>
        </w:rPr>
        <w:t>improvement ensuring</w:t>
      </w:r>
      <w:r w:rsidR="00C60D40">
        <w:rPr>
          <w:rFonts w:asciiTheme="minorHAnsi" w:eastAsia="Times New Roman" w:hAnsiTheme="minorHAnsi" w:cs="Arial"/>
        </w:rPr>
        <w:t xml:space="preserve"> quality, standardisation </w:t>
      </w:r>
      <w:r w:rsidRPr="00051604">
        <w:rPr>
          <w:rFonts w:asciiTheme="minorHAnsi" w:eastAsia="Times New Roman" w:hAnsiTheme="minorHAnsi" w:cs="Arial"/>
        </w:rPr>
        <w:t>meetings and staff development activities are u</w:t>
      </w:r>
      <w:r>
        <w:rPr>
          <w:rFonts w:asciiTheme="minorHAnsi" w:eastAsia="Times New Roman" w:hAnsiTheme="minorHAnsi" w:cs="Arial"/>
        </w:rPr>
        <w:t>ndertaken in order that you contribute</w:t>
      </w:r>
      <w:r w:rsidRPr="00051604">
        <w:rPr>
          <w:rFonts w:asciiTheme="minorHAnsi" w:eastAsia="Times New Roman" w:hAnsiTheme="minorHAnsi" w:cs="Arial"/>
        </w:rPr>
        <w:t xml:space="preserve"> fully to curriculum development and improvement.</w:t>
      </w:r>
      <w:r>
        <w:rPr>
          <w:rFonts w:asciiTheme="minorHAnsi" w:eastAsia="Times New Roman" w:hAnsiTheme="minorHAnsi" w:cs="Arial"/>
        </w:rPr>
        <w:t xml:space="preserve"> </w:t>
      </w:r>
    </w:p>
    <w:p w14:paraId="61F676E0" w14:textId="77777777" w:rsidR="00FF3B63" w:rsidRPr="00FF3B63" w:rsidRDefault="00FF3B63" w:rsidP="00FF3B63">
      <w:pPr>
        <w:spacing w:after="0" w:line="240" w:lineRule="auto"/>
        <w:jc w:val="both"/>
        <w:rPr>
          <w:rFonts w:asciiTheme="minorHAnsi" w:eastAsia="Times New Roman" w:hAnsiTheme="minorHAnsi" w:cs="Arial"/>
        </w:rPr>
      </w:pPr>
    </w:p>
    <w:p w14:paraId="473B616A" w14:textId="77777777" w:rsidR="00BE76E4" w:rsidRDefault="31701960" w:rsidP="31701960">
      <w:pPr>
        <w:pStyle w:val="ListParagraph"/>
        <w:numPr>
          <w:ilvl w:val="0"/>
          <w:numId w:val="22"/>
        </w:numPr>
        <w:rPr>
          <w:rFonts w:asciiTheme="minorHAnsi" w:eastAsia="Times New Roman" w:hAnsiTheme="minorHAnsi" w:cs="Arial"/>
        </w:rPr>
      </w:pPr>
      <w:r w:rsidRPr="31701960">
        <w:rPr>
          <w:rFonts w:asciiTheme="minorHAnsi" w:eastAsia="Times New Roman" w:hAnsiTheme="minorHAnsi" w:cs="Arial"/>
        </w:rPr>
        <w:t xml:space="preserve">To contribute to the </w:t>
      </w:r>
      <w:r w:rsidR="00C60D40">
        <w:rPr>
          <w:rFonts w:asciiTheme="minorHAnsi" w:eastAsia="Times New Roman" w:hAnsiTheme="minorHAnsi" w:cs="Arial"/>
        </w:rPr>
        <w:t xml:space="preserve">design and </w:t>
      </w:r>
      <w:r w:rsidRPr="31701960">
        <w:rPr>
          <w:rFonts w:asciiTheme="minorHAnsi" w:eastAsia="Times New Roman" w:hAnsiTheme="minorHAnsi" w:cs="Arial"/>
        </w:rPr>
        <w:t>development of existing and new provision to support our current and future offer is appropriate to market needs.</w:t>
      </w:r>
    </w:p>
    <w:p w14:paraId="4C150AE1" w14:textId="77777777" w:rsidR="00BE76E4" w:rsidRPr="00BE76E4" w:rsidRDefault="00BE76E4" w:rsidP="00BE76E4">
      <w:pPr>
        <w:pStyle w:val="ListParagraph"/>
        <w:rPr>
          <w:rFonts w:asciiTheme="minorHAnsi" w:eastAsia="Times New Roman" w:hAnsiTheme="minorHAnsi" w:cs="Arial"/>
        </w:rPr>
      </w:pPr>
    </w:p>
    <w:p w14:paraId="5E4F3EBD" w14:textId="77777777" w:rsidR="00A13CBD" w:rsidRDefault="007813F1" w:rsidP="00A13CBD">
      <w:pPr>
        <w:pStyle w:val="ListParagraph"/>
        <w:numPr>
          <w:ilvl w:val="0"/>
          <w:numId w:val="22"/>
        </w:numPr>
        <w:rPr>
          <w:rFonts w:asciiTheme="minorHAnsi" w:eastAsia="Times New Roman" w:hAnsiTheme="minorHAnsi" w:cs="Arial"/>
        </w:rPr>
      </w:pPr>
      <w:r w:rsidRPr="00A13CBD">
        <w:rPr>
          <w:rFonts w:asciiTheme="minorHAnsi" w:eastAsia="Times New Roman" w:hAnsiTheme="minorHAnsi" w:cs="Arial"/>
        </w:rPr>
        <w:t>To be innovative with ideas to support income growth and deliver in a co</w:t>
      </w:r>
      <w:r w:rsidR="00852113" w:rsidRPr="00A13CBD">
        <w:rPr>
          <w:rFonts w:asciiTheme="minorHAnsi" w:eastAsia="Times New Roman" w:hAnsiTheme="minorHAnsi" w:cs="Arial"/>
        </w:rPr>
        <w:t>st effective way to sustain</w:t>
      </w:r>
      <w:r w:rsidRPr="00A13CBD">
        <w:rPr>
          <w:rFonts w:asciiTheme="minorHAnsi" w:eastAsia="Times New Roman" w:hAnsiTheme="minorHAnsi" w:cs="Arial"/>
        </w:rPr>
        <w:t xml:space="preserve"> </w:t>
      </w:r>
      <w:r w:rsidR="00852113" w:rsidRPr="00A13CBD">
        <w:rPr>
          <w:rFonts w:asciiTheme="minorHAnsi" w:eastAsia="Times New Roman" w:hAnsiTheme="minorHAnsi" w:cs="Arial"/>
        </w:rPr>
        <w:t xml:space="preserve">their </w:t>
      </w:r>
      <w:r w:rsidRPr="00A13CBD">
        <w:rPr>
          <w:rFonts w:asciiTheme="minorHAnsi" w:eastAsia="Times New Roman" w:hAnsiTheme="minorHAnsi" w:cs="Arial"/>
        </w:rPr>
        <w:t xml:space="preserve">role.  </w:t>
      </w:r>
    </w:p>
    <w:p w14:paraId="2126D32C" w14:textId="77777777" w:rsidR="00A13CBD" w:rsidRPr="00A13CBD" w:rsidRDefault="00A13CBD" w:rsidP="00A13CBD">
      <w:pPr>
        <w:pStyle w:val="ListParagraph"/>
        <w:rPr>
          <w:rFonts w:asciiTheme="minorHAnsi" w:eastAsia="Times New Roman" w:hAnsiTheme="minorHAnsi" w:cs="Arial"/>
        </w:rPr>
      </w:pPr>
    </w:p>
    <w:p w14:paraId="697FF1C9" w14:textId="77777777" w:rsidR="007813F1" w:rsidRPr="00A13CBD" w:rsidRDefault="00A13CBD" w:rsidP="00A13CBD">
      <w:pPr>
        <w:pStyle w:val="ListParagraph"/>
        <w:numPr>
          <w:ilvl w:val="0"/>
          <w:numId w:val="22"/>
        </w:numPr>
        <w:rPr>
          <w:rFonts w:asciiTheme="minorHAnsi" w:eastAsia="Times New Roman" w:hAnsiTheme="minorHAnsi" w:cs="Arial"/>
        </w:rPr>
      </w:pPr>
      <w:r>
        <w:rPr>
          <w:rFonts w:asciiTheme="minorHAnsi" w:eastAsia="Times New Roman" w:hAnsiTheme="minorHAnsi" w:cs="Arial"/>
        </w:rPr>
        <w:t xml:space="preserve">To liaise with their line manager and </w:t>
      </w:r>
      <w:r w:rsidR="007813F1" w:rsidRPr="00A13CBD">
        <w:rPr>
          <w:rFonts w:asciiTheme="minorHAnsi" w:eastAsia="Times New Roman" w:hAnsiTheme="minorHAnsi" w:cs="Arial"/>
        </w:rPr>
        <w:t xml:space="preserve">the Business Account Managers to co-ordinate the recruitment of learners including interviews and timely starts.  Attend promotional events for the marketing of </w:t>
      </w:r>
      <w:r>
        <w:rPr>
          <w:rFonts w:asciiTheme="minorHAnsi" w:eastAsia="Times New Roman" w:hAnsiTheme="minorHAnsi" w:cs="Arial"/>
        </w:rPr>
        <w:t>their</w:t>
      </w:r>
      <w:r w:rsidR="007813F1" w:rsidRPr="00A13CBD">
        <w:rPr>
          <w:rFonts w:asciiTheme="minorHAnsi" w:eastAsia="Times New Roman" w:hAnsiTheme="minorHAnsi" w:cs="Arial"/>
        </w:rPr>
        <w:t xml:space="preserve"> provision. </w:t>
      </w:r>
    </w:p>
    <w:p w14:paraId="6C6B8BB3" w14:textId="77777777" w:rsidR="007813F1" w:rsidRPr="008309E9" w:rsidRDefault="007813F1" w:rsidP="007813F1">
      <w:pPr>
        <w:pStyle w:val="ListParagraph"/>
        <w:rPr>
          <w:rFonts w:asciiTheme="minorHAnsi" w:eastAsia="Times New Roman" w:hAnsiTheme="minorHAnsi" w:cs="Arial"/>
        </w:rPr>
      </w:pPr>
    </w:p>
    <w:p w14:paraId="74DB5081" w14:textId="35E6C18C" w:rsidR="007813F1" w:rsidRPr="00201CA7" w:rsidRDefault="007813F1" w:rsidP="007813F1">
      <w:pPr>
        <w:pStyle w:val="ListParagraph"/>
        <w:numPr>
          <w:ilvl w:val="0"/>
          <w:numId w:val="22"/>
        </w:numPr>
        <w:spacing w:after="0" w:line="240" w:lineRule="auto"/>
        <w:jc w:val="both"/>
        <w:rPr>
          <w:rFonts w:asciiTheme="minorHAnsi" w:eastAsia="Times New Roman" w:hAnsiTheme="minorHAnsi" w:cs="Arial"/>
        </w:rPr>
      </w:pPr>
      <w:r w:rsidRPr="00201CA7">
        <w:rPr>
          <w:rFonts w:asciiTheme="minorHAnsi" w:eastAsia="Times New Roman" w:hAnsiTheme="minorHAnsi" w:cs="Arial"/>
        </w:rPr>
        <w:t xml:space="preserve">To </w:t>
      </w:r>
      <w:r w:rsidR="00A13CBD" w:rsidRPr="00201CA7">
        <w:rPr>
          <w:rFonts w:asciiTheme="minorHAnsi" w:eastAsia="Times New Roman" w:hAnsiTheme="minorHAnsi" w:cs="Arial"/>
        </w:rPr>
        <w:t>be responsible for ensuring their</w:t>
      </w:r>
      <w:r w:rsidRPr="00201CA7">
        <w:rPr>
          <w:rFonts w:asciiTheme="minorHAnsi" w:eastAsia="Times New Roman" w:hAnsiTheme="minorHAnsi" w:cs="Arial"/>
        </w:rPr>
        <w:t xml:space="preserve"> productiv</w:t>
      </w:r>
      <w:r w:rsidR="002C30B6" w:rsidRPr="00201CA7">
        <w:rPr>
          <w:rFonts w:asciiTheme="minorHAnsi" w:eastAsia="Times New Roman" w:hAnsiTheme="minorHAnsi" w:cs="Arial"/>
        </w:rPr>
        <w:t xml:space="preserve">ity </w:t>
      </w:r>
      <w:r w:rsidR="00C60D40" w:rsidRPr="00201CA7">
        <w:rPr>
          <w:rFonts w:asciiTheme="minorHAnsi" w:eastAsia="Times New Roman" w:hAnsiTheme="minorHAnsi" w:cs="Arial"/>
        </w:rPr>
        <w:t xml:space="preserve">target is reached, </w:t>
      </w:r>
      <w:r w:rsidR="002C30B6" w:rsidRPr="00201CA7">
        <w:rPr>
          <w:rFonts w:asciiTheme="minorHAnsi" w:eastAsia="Times New Roman" w:hAnsiTheme="minorHAnsi" w:cs="Arial"/>
        </w:rPr>
        <w:t xml:space="preserve">including </w:t>
      </w:r>
      <w:r w:rsidR="00C21CA3" w:rsidRPr="00201CA7">
        <w:rPr>
          <w:rFonts w:asciiTheme="minorHAnsi" w:eastAsia="Times New Roman" w:hAnsiTheme="minorHAnsi" w:cs="Arial"/>
        </w:rPr>
        <w:t>supporting recruitment</w:t>
      </w:r>
      <w:r w:rsidRPr="00201CA7">
        <w:rPr>
          <w:rFonts w:asciiTheme="minorHAnsi" w:eastAsia="Times New Roman" w:hAnsiTheme="minorHAnsi" w:cs="Arial"/>
        </w:rPr>
        <w:t xml:space="preserve"> </w:t>
      </w:r>
      <w:r w:rsidR="00C21CA3" w:rsidRPr="00201CA7">
        <w:rPr>
          <w:rFonts w:asciiTheme="minorHAnsi" w:eastAsia="Times New Roman" w:hAnsiTheme="minorHAnsi" w:cs="Arial"/>
        </w:rPr>
        <w:t xml:space="preserve">of </w:t>
      </w:r>
      <w:r w:rsidRPr="00201CA7">
        <w:rPr>
          <w:rFonts w:asciiTheme="minorHAnsi" w:eastAsia="Times New Roman" w:hAnsiTheme="minorHAnsi" w:cs="Arial"/>
        </w:rPr>
        <w:t>provision a</w:t>
      </w:r>
      <w:r w:rsidR="00BE76E4" w:rsidRPr="00201CA7">
        <w:rPr>
          <w:rFonts w:asciiTheme="minorHAnsi" w:eastAsia="Times New Roman" w:hAnsiTheme="minorHAnsi" w:cs="Arial"/>
        </w:rPr>
        <w:t>nd progressions encouraged as part of ongoing learning ethos</w:t>
      </w:r>
      <w:r w:rsidRPr="00201CA7">
        <w:rPr>
          <w:rFonts w:asciiTheme="minorHAnsi" w:eastAsia="Times New Roman" w:hAnsiTheme="minorHAnsi" w:cs="Arial"/>
        </w:rPr>
        <w:t xml:space="preserve">. </w:t>
      </w:r>
      <w:r w:rsidR="00C60D40" w:rsidRPr="00201CA7">
        <w:rPr>
          <w:rFonts w:asciiTheme="minorHAnsi" w:eastAsia="Times New Roman" w:hAnsiTheme="minorHAnsi" w:cs="Arial"/>
        </w:rPr>
        <w:t xml:space="preserve">  </w:t>
      </w:r>
    </w:p>
    <w:p w14:paraId="1CAC5615" w14:textId="77777777" w:rsidR="00002D94" w:rsidRPr="00002D94" w:rsidRDefault="00002D94" w:rsidP="00002D94">
      <w:pPr>
        <w:pStyle w:val="ListParagraph"/>
        <w:rPr>
          <w:rFonts w:asciiTheme="minorHAnsi" w:eastAsia="Times New Roman" w:hAnsiTheme="minorHAnsi" w:cs="Arial"/>
        </w:rPr>
      </w:pPr>
    </w:p>
    <w:p w14:paraId="1A6F28CA" w14:textId="77777777" w:rsidR="00002D94" w:rsidRDefault="00002D94" w:rsidP="00002D94">
      <w:pPr>
        <w:pStyle w:val="ListParagraph"/>
        <w:numPr>
          <w:ilvl w:val="0"/>
          <w:numId w:val="22"/>
        </w:numPr>
        <w:spacing w:after="0" w:line="240" w:lineRule="auto"/>
        <w:jc w:val="both"/>
        <w:rPr>
          <w:rFonts w:asciiTheme="minorHAnsi" w:eastAsia="Times New Roman" w:hAnsiTheme="minorHAnsi" w:cs="Arial"/>
        </w:rPr>
      </w:pPr>
      <w:r w:rsidRPr="00B42429">
        <w:rPr>
          <w:rFonts w:asciiTheme="minorHAnsi" w:eastAsia="Times New Roman" w:hAnsiTheme="minorHAnsi" w:cs="Arial"/>
        </w:rPr>
        <w:t>To en</w:t>
      </w:r>
      <w:r w:rsidR="00F23FF1">
        <w:rPr>
          <w:rFonts w:asciiTheme="minorHAnsi" w:eastAsia="Times New Roman" w:hAnsiTheme="minorHAnsi" w:cs="Arial"/>
        </w:rPr>
        <w:t xml:space="preserve">sure planning, and general </w:t>
      </w:r>
      <w:r>
        <w:rPr>
          <w:rFonts w:asciiTheme="minorHAnsi" w:eastAsia="Times New Roman" w:hAnsiTheme="minorHAnsi" w:cs="Arial"/>
        </w:rPr>
        <w:t>administration</w:t>
      </w:r>
      <w:r w:rsidR="00A13CBD">
        <w:rPr>
          <w:rFonts w:asciiTheme="minorHAnsi" w:eastAsia="Times New Roman" w:hAnsiTheme="minorHAnsi" w:cs="Arial"/>
        </w:rPr>
        <w:t xml:space="preserve"> of their </w:t>
      </w:r>
      <w:r w:rsidR="00F23FF1">
        <w:rPr>
          <w:rFonts w:asciiTheme="minorHAnsi" w:eastAsia="Times New Roman" w:hAnsiTheme="minorHAnsi" w:cs="Arial"/>
        </w:rPr>
        <w:t>delivery is in accordance with College procedures, funding regu</w:t>
      </w:r>
      <w:r w:rsidR="00C60D40">
        <w:rPr>
          <w:rFonts w:asciiTheme="minorHAnsi" w:eastAsia="Times New Roman" w:hAnsiTheme="minorHAnsi" w:cs="Arial"/>
        </w:rPr>
        <w:t>lations and Ofsted Inspection Framework</w:t>
      </w:r>
      <w:r w:rsidR="00852113">
        <w:rPr>
          <w:rFonts w:asciiTheme="minorHAnsi" w:eastAsia="Times New Roman" w:hAnsiTheme="minorHAnsi" w:cs="Arial"/>
        </w:rPr>
        <w:t xml:space="preserve"> to secure</w:t>
      </w:r>
      <w:r w:rsidR="00F23FF1">
        <w:rPr>
          <w:rFonts w:asciiTheme="minorHAnsi" w:eastAsia="Times New Roman" w:hAnsiTheme="minorHAnsi" w:cs="Arial"/>
        </w:rPr>
        <w:t xml:space="preserve"> learners achieve on time. This includes where relevant</w:t>
      </w:r>
      <w:r w:rsidR="00BE76E4">
        <w:rPr>
          <w:rFonts w:asciiTheme="minorHAnsi" w:eastAsia="Times New Roman" w:hAnsiTheme="minorHAnsi" w:cs="Arial"/>
        </w:rPr>
        <w:t>,</w:t>
      </w:r>
      <w:r w:rsidR="00F23FF1">
        <w:rPr>
          <w:rFonts w:asciiTheme="minorHAnsi" w:eastAsia="Times New Roman" w:hAnsiTheme="minorHAnsi" w:cs="Arial"/>
        </w:rPr>
        <w:t xml:space="preserve"> </w:t>
      </w:r>
      <w:r w:rsidR="00C37B13">
        <w:rPr>
          <w:rFonts w:asciiTheme="minorHAnsi" w:eastAsia="Times New Roman" w:hAnsiTheme="minorHAnsi" w:cs="Arial"/>
        </w:rPr>
        <w:t xml:space="preserve">lesson plans, </w:t>
      </w:r>
      <w:r w:rsidR="00BE76E4">
        <w:rPr>
          <w:rFonts w:asciiTheme="minorHAnsi" w:eastAsia="Times New Roman" w:hAnsiTheme="minorHAnsi" w:cs="Arial"/>
        </w:rPr>
        <w:t xml:space="preserve">individual learning plans, </w:t>
      </w:r>
      <w:r w:rsidR="00F23FF1">
        <w:rPr>
          <w:rFonts w:asciiTheme="minorHAnsi" w:eastAsia="Times New Roman" w:hAnsiTheme="minorHAnsi" w:cs="Arial"/>
        </w:rPr>
        <w:t xml:space="preserve">action plans, </w:t>
      </w:r>
      <w:r w:rsidR="0065110F">
        <w:rPr>
          <w:rFonts w:asciiTheme="minorHAnsi" w:eastAsia="Times New Roman" w:hAnsiTheme="minorHAnsi" w:cs="Arial"/>
        </w:rPr>
        <w:t>course materials</w:t>
      </w:r>
      <w:r w:rsidR="002C30B6">
        <w:rPr>
          <w:rFonts w:asciiTheme="minorHAnsi" w:eastAsia="Times New Roman" w:hAnsiTheme="minorHAnsi" w:cs="Arial"/>
        </w:rPr>
        <w:t xml:space="preserve">, </w:t>
      </w:r>
      <w:r w:rsidR="00BE76E4">
        <w:rPr>
          <w:rFonts w:asciiTheme="minorHAnsi" w:eastAsia="Times New Roman" w:hAnsiTheme="minorHAnsi" w:cs="Arial"/>
        </w:rPr>
        <w:t xml:space="preserve">reviews </w:t>
      </w:r>
      <w:r w:rsidR="0065110F">
        <w:rPr>
          <w:rFonts w:asciiTheme="minorHAnsi" w:eastAsia="Times New Roman" w:hAnsiTheme="minorHAnsi" w:cs="Arial"/>
        </w:rPr>
        <w:t xml:space="preserve">and </w:t>
      </w:r>
      <w:r w:rsidR="00BE76E4">
        <w:rPr>
          <w:rFonts w:asciiTheme="minorHAnsi" w:eastAsia="Times New Roman" w:hAnsiTheme="minorHAnsi" w:cs="Arial"/>
        </w:rPr>
        <w:t>attendance</w:t>
      </w:r>
      <w:r w:rsidR="00C60D40">
        <w:rPr>
          <w:rFonts w:asciiTheme="minorHAnsi" w:eastAsia="Times New Roman" w:hAnsiTheme="minorHAnsi" w:cs="Arial"/>
        </w:rPr>
        <w:t xml:space="preserve"> management</w:t>
      </w:r>
      <w:r w:rsidR="00BE76E4">
        <w:rPr>
          <w:rFonts w:asciiTheme="minorHAnsi" w:eastAsia="Times New Roman" w:hAnsiTheme="minorHAnsi" w:cs="Arial"/>
        </w:rPr>
        <w:t>.</w:t>
      </w:r>
    </w:p>
    <w:p w14:paraId="357C99F6" w14:textId="77777777" w:rsidR="00510874" w:rsidRPr="00F23FF1" w:rsidRDefault="00510874" w:rsidP="00F23FF1">
      <w:pPr>
        <w:spacing w:after="0" w:line="240" w:lineRule="auto"/>
        <w:jc w:val="both"/>
        <w:rPr>
          <w:rFonts w:asciiTheme="minorHAnsi" w:eastAsia="Times New Roman" w:hAnsiTheme="minorHAnsi" w:cs="Arial"/>
        </w:rPr>
      </w:pPr>
    </w:p>
    <w:p w14:paraId="082B3E46" w14:textId="77777777" w:rsidR="00C60D40" w:rsidRPr="00C60D40" w:rsidRDefault="00C37B13" w:rsidP="00BE76E4">
      <w:pPr>
        <w:pStyle w:val="ListParagraph"/>
        <w:numPr>
          <w:ilvl w:val="0"/>
          <w:numId w:val="22"/>
        </w:numPr>
        <w:spacing w:after="0" w:line="240" w:lineRule="auto"/>
        <w:jc w:val="both"/>
        <w:rPr>
          <w:rFonts w:asciiTheme="minorHAnsi" w:eastAsia="Times New Roman" w:hAnsiTheme="minorHAnsi" w:cs="Arial"/>
        </w:rPr>
      </w:pPr>
      <w:r>
        <w:rPr>
          <w:rFonts w:asciiTheme="minorHAnsi" w:eastAsia="Times New Roman" w:hAnsiTheme="minorHAnsi" w:cs="Arial"/>
          <w:szCs w:val="20"/>
        </w:rPr>
        <w:lastRenderedPageBreak/>
        <w:t xml:space="preserve">To deliver </w:t>
      </w:r>
      <w:r w:rsidR="00373860">
        <w:rPr>
          <w:rFonts w:asciiTheme="minorHAnsi" w:eastAsia="Times New Roman" w:hAnsiTheme="minorHAnsi" w:cs="Arial"/>
          <w:szCs w:val="20"/>
        </w:rPr>
        <w:t>effective initial</w:t>
      </w:r>
      <w:r w:rsidR="00C60D40">
        <w:rPr>
          <w:rFonts w:asciiTheme="minorHAnsi" w:eastAsia="Times New Roman" w:hAnsiTheme="minorHAnsi" w:cs="Arial"/>
          <w:szCs w:val="20"/>
        </w:rPr>
        <w:t xml:space="preserve"> advice and guidance </w:t>
      </w:r>
      <w:r w:rsidR="00373860">
        <w:rPr>
          <w:rFonts w:asciiTheme="minorHAnsi" w:eastAsia="Times New Roman" w:hAnsiTheme="minorHAnsi" w:cs="Arial"/>
          <w:szCs w:val="20"/>
        </w:rPr>
        <w:t>using</w:t>
      </w:r>
      <w:r w:rsidR="00C60D40">
        <w:rPr>
          <w:rFonts w:asciiTheme="minorHAnsi" w:eastAsia="Times New Roman" w:hAnsiTheme="minorHAnsi" w:cs="Arial"/>
          <w:szCs w:val="20"/>
        </w:rPr>
        <w:t xml:space="preserve"> appropriate College tools that support audit requirements and identify learners starting points and timely starts. </w:t>
      </w:r>
    </w:p>
    <w:p w14:paraId="7E00B6FA" w14:textId="77777777" w:rsidR="00C60D40" w:rsidRPr="00C60D40" w:rsidRDefault="00C60D40" w:rsidP="00C60D40">
      <w:pPr>
        <w:pStyle w:val="ListParagraph"/>
        <w:rPr>
          <w:rFonts w:asciiTheme="minorHAnsi" w:eastAsia="Times New Roman" w:hAnsiTheme="minorHAnsi" w:cs="Arial"/>
          <w:szCs w:val="20"/>
        </w:rPr>
      </w:pPr>
    </w:p>
    <w:p w14:paraId="7C7893D2" w14:textId="77777777" w:rsidR="00BE76E4" w:rsidRPr="00201CA7" w:rsidRDefault="00373860" w:rsidP="00BE76E4">
      <w:pPr>
        <w:pStyle w:val="ListParagraph"/>
        <w:numPr>
          <w:ilvl w:val="0"/>
          <w:numId w:val="22"/>
        </w:numPr>
        <w:spacing w:after="0" w:line="240" w:lineRule="auto"/>
        <w:jc w:val="both"/>
        <w:rPr>
          <w:rFonts w:asciiTheme="minorHAnsi" w:eastAsia="Times New Roman" w:hAnsiTheme="minorHAnsi" w:cs="Arial"/>
        </w:rPr>
      </w:pPr>
      <w:r w:rsidRPr="00201CA7">
        <w:rPr>
          <w:rFonts w:asciiTheme="minorHAnsi" w:eastAsia="Times New Roman" w:hAnsiTheme="minorHAnsi" w:cs="Arial"/>
          <w:szCs w:val="20"/>
        </w:rPr>
        <w:t>E</w:t>
      </w:r>
      <w:r w:rsidR="00C60D40" w:rsidRPr="00201CA7">
        <w:rPr>
          <w:rFonts w:asciiTheme="minorHAnsi" w:eastAsia="Times New Roman" w:hAnsiTheme="minorHAnsi" w:cs="Arial"/>
          <w:szCs w:val="20"/>
        </w:rPr>
        <w:t xml:space="preserve">nsuring skills, knowledge and </w:t>
      </w:r>
      <w:r w:rsidRPr="00201CA7">
        <w:rPr>
          <w:rFonts w:asciiTheme="minorHAnsi" w:eastAsia="Times New Roman" w:hAnsiTheme="minorHAnsi" w:cs="Arial"/>
          <w:szCs w:val="20"/>
        </w:rPr>
        <w:t>behaviours</w:t>
      </w:r>
      <w:r w:rsidR="00C60D40" w:rsidRPr="00201CA7">
        <w:rPr>
          <w:rFonts w:asciiTheme="minorHAnsi" w:eastAsia="Times New Roman" w:hAnsiTheme="minorHAnsi" w:cs="Arial"/>
          <w:szCs w:val="20"/>
        </w:rPr>
        <w:t xml:space="preserve"> are assessed </w:t>
      </w:r>
      <w:r w:rsidRPr="00201CA7">
        <w:rPr>
          <w:rFonts w:asciiTheme="minorHAnsi" w:eastAsia="Times New Roman" w:hAnsiTheme="minorHAnsi" w:cs="Arial"/>
          <w:szCs w:val="20"/>
        </w:rPr>
        <w:t xml:space="preserve">as relevant from the front end processes.  Ongoing development is supported through coaching, </w:t>
      </w:r>
      <w:r w:rsidR="00F23FF1" w:rsidRPr="00201CA7">
        <w:rPr>
          <w:rFonts w:asciiTheme="minorHAnsi" w:eastAsia="Times New Roman" w:hAnsiTheme="minorHAnsi" w:cs="Arial"/>
          <w:szCs w:val="20"/>
        </w:rPr>
        <w:t>trainin</w:t>
      </w:r>
      <w:r w:rsidRPr="00201CA7">
        <w:rPr>
          <w:rFonts w:asciiTheme="minorHAnsi" w:eastAsia="Times New Roman" w:hAnsiTheme="minorHAnsi" w:cs="Arial"/>
          <w:szCs w:val="20"/>
        </w:rPr>
        <w:t xml:space="preserve">g, </w:t>
      </w:r>
      <w:r w:rsidR="001F49D9" w:rsidRPr="00201CA7">
        <w:rPr>
          <w:rFonts w:asciiTheme="minorHAnsi" w:eastAsia="Times New Roman" w:hAnsiTheme="minorHAnsi" w:cs="Arial"/>
          <w:szCs w:val="20"/>
        </w:rPr>
        <w:t xml:space="preserve">and </w:t>
      </w:r>
      <w:r w:rsidRPr="00201CA7">
        <w:rPr>
          <w:rFonts w:asciiTheme="minorHAnsi" w:eastAsia="Times New Roman" w:hAnsiTheme="minorHAnsi" w:cs="Arial"/>
          <w:szCs w:val="20"/>
        </w:rPr>
        <w:t>assessment using</w:t>
      </w:r>
      <w:r w:rsidR="0065110F" w:rsidRPr="00201CA7">
        <w:rPr>
          <w:rFonts w:asciiTheme="minorHAnsi" w:eastAsia="Times New Roman" w:hAnsiTheme="minorHAnsi" w:cs="Arial"/>
          <w:szCs w:val="20"/>
        </w:rPr>
        <w:t xml:space="preserve"> various </w:t>
      </w:r>
      <w:r w:rsidR="00F23FF1" w:rsidRPr="00201CA7">
        <w:rPr>
          <w:rFonts w:asciiTheme="minorHAnsi" w:eastAsia="Times New Roman" w:hAnsiTheme="minorHAnsi" w:cs="Arial"/>
          <w:szCs w:val="20"/>
        </w:rPr>
        <w:t xml:space="preserve">methods </w:t>
      </w:r>
      <w:r w:rsidR="00BE76E4" w:rsidRPr="00201CA7">
        <w:rPr>
          <w:rFonts w:asciiTheme="minorHAnsi" w:eastAsia="Times New Roman" w:hAnsiTheme="minorHAnsi" w:cs="Arial"/>
          <w:szCs w:val="20"/>
        </w:rPr>
        <w:t xml:space="preserve">to best suit individual </w:t>
      </w:r>
      <w:r w:rsidR="00094100" w:rsidRPr="00201CA7">
        <w:rPr>
          <w:rFonts w:asciiTheme="minorHAnsi" w:eastAsia="Times New Roman" w:hAnsiTheme="minorHAnsi" w:cs="Arial"/>
          <w:szCs w:val="20"/>
        </w:rPr>
        <w:t>needs and effecti</w:t>
      </w:r>
      <w:r w:rsidR="00852113" w:rsidRPr="00201CA7">
        <w:rPr>
          <w:rFonts w:asciiTheme="minorHAnsi" w:eastAsia="Times New Roman" w:hAnsiTheme="minorHAnsi" w:cs="Arial"/>
          <w:szCs w:val="20"/>
        </w:rPr>
        <w:t>vely use the eportfol</w:t>
      </w:r>
      <w:r w:rsidRPr="00201CA7">
        <w:rPr>
          <w:rFonts w:asciiTheme="minorHAnsi" w:eastAsia="Times New Roman" w:hAnsiTheme="minorHAnsi" w:cs="Arial"/>
          <w:szCs w:val="20"/>
        </w:rPr>
        <w:t xml:space="preserve">io packages and support materials through the relevant IT platforms. </w:t>
      </w:r>
    </w:p>
    <w:p w14:paraId="38CBDAFF" w14:textId="77777777" w:rsidR="00BE76E4" w:rsidRPr="00BE76E4" w:rsidRDefault="00BE76E4" w:rsidP="00BE76E4">
      <w:pPr>
        <w:pStyle w:val="ListParagraph"/>
        <w:rPr>
          <w:rFonts w:asciiTheme="minorHAnsi" w:eastAsia="Times New Roman" w:hAnsiTheme="minorHAnsi" w:cs="Arial"/>
          <w:szCs w:val="20"/>
        </w:rPr>
      </w:pPr>
    </w:p>
    <w:p w14:paraId="7F9D3E47" w14:textId="77777777" w:rsidR="008309E9" w:rsidRPr="00BE76E4" w:rsidRDefault="00BE76E4" w:rsidP="00BE76E4">
      <w:pPr>
        <w:pStyle w:val="ListParagraph"/>
        <w:numPr>
          <w:ilvl w:val="0"/>
          <w:numId w:val="22"/>
        </w:numPr>
        <w:spacing w:after="0" w:line="240" w:lineRule="auto"/>
        <w:jc w:val="both"/>
        <w:rPr>
          <w:rFonts w:asciiTheme="minorHAnsi" w:eastAsia="Times New Roman" w:hAnsiTheme="minorHAnsi" w:cs="Arial"/>
        </w:rPr>
      </w:pPr>
      <w:r>
        <w:rPr>
          <w:rFonts w:asciiTheme="minorHAnsi" w:eastAsia="Times New Roman" w:hAnsiTheme="minorHAnsi" w:cs="Arial"/>
          <w:szCs w:val="20"/>
        </w:rPr>
        <w:t>T</w:t>
      </w:r>
      <w:r w:rsidR="00094100">
        <w:rPr>
          <w:rFonts w:asciiTheme="minorHAnsi" w:eastAsia="Times New Roman" w:hAnsiTheme="minorHAnsi" w:cs="Arial"/>
          <w:szCs w:val="20"/>
        </w:rPr>
        <w:t xml:space="preserve">o ensure delivery </w:t>
      </w:r>
      <w:r w:rsidR="00601ABC" w:rsidRPr="00BE76E4">
        <w:rPr>
          <w:rFonts w:asciiTheme="minorHAnsi" w:eastAsia="Times New Roman" w:hAnsiTheme="minorHAnsi" w:cs="Arial"/>
        </w:rPr>
        <w:t>support</w:t>
      </w:r>
      <w:r w:rsidR="00094100">
        <w:rPr>
          <w:rFonts w:asciiTheme="minorHAnsi" w:eastAsia="Times New Roman" w:hAnsiTheme="minorHAnsi" w:cs="Arial"/>
        </w:rPr>
        <w:t>s</w:t>
      </w:r>
      <w:r w:rsidR="00601ABC" w:rsidRPr="00BE76E4">
        <w:rPr>
          <w:rFonts w:asciiTheme="minorHAnsi" w:eastAsia="Times New Roman" w:hAnsiTheme="minorHAnsi" w:cs="Arial"/>
        </w:rPr>
        <w:t xml:space="preserve"> progress of each el</w:t>
      </w:r>
      <w:r w:rsidR="00852113">
        <w:rPr>
          <w:rFonts w:asciiTheme="minorHAnsi" w:eastAsia="Times New Roman" w:hAnsiTheme="minorHAnsi" w:cs="Arial"/>
        </w:rPr>
        <w:t>ement of the learners aims</w:t>
      </w:r>
      <w:r w:rsidR="00373860">
        <w:rPr>
          <w:rFonts w:asciiTheme="minorHAnsi" w:eastAsia="Times New Roman" w:hAnsiTheme="minorHAnsi" w:cs="Arial"/>
        </w:rPr>
        <w:t>.  F</w:t>
      </w:r>
      <w:r w:rsidR="00601ABC" w:rsidRPr="00BE76E4">
        <w:rPr>
          <w:rFonts w:asciiTheme="minorHAnsi" w:eastAsia="Times New Roman" w:hAnsiTheme="minorHAnsi" w:cs="Arial"/>
        </w:rPr>
        <w:t xml:space="preserve">unctional skills </w:t>
      </w:r>
      <w:r w:rsidR="00373860">
        <w:rPr>
          <w:rFonts w:asciiTheme="minorHAnsi" w:eastAsia="Times New Roman" w:hAnsiTheme="minorHAnsi" w:cs="Arial"/>
        </w:rPr>
        <w:t xml:space="preserve">assessment and diagnostics are undertaken to support identification of suitable delivery and achievement is </w:t>
      </w:r>
      <w:r w:rsidR="00373860" w:rsidRPr="00BE76E4">
        <w:rPr>
          <w:rFonts w:asciiTheme="minorHAnsi" w:eastAsia="Times New Roman" w:hAnsiTheme="minorHAnsi" w:cs="Arial"/>
        </w:rPr>
        <w:t>early</w:t>
      </w:r>
      <w:r w:rsidR="007652FD" w:rsidRPr="00BE76E4">
        <w:rPr>
          <w:rFonts w:asciiTheme="minorHAnsi" w:eastAsia="Times New Roman" w:hAnsiTheme="minorHAnsi" w:cs="Arial"/>
        </w:rPr>
        <w:t xml:space="preserve"> in the programme</w:t>
      </w:r>
      <w:r w:rsidR="0038052C" w:rsidRPr="00BE76E4">
        <w:rPr>
          <w:rFonts w:asciiTheme="minorHAnsi" w:eastAsia="Times New Roman" w:hAnsiTheme="minorHAnsi" w:cs="Arial"/>
        </w:rPr>
        <w:t>.</w:t>
      </w:r>
      <w:r w:rsidR="00A36202" w:rsidRPr="00BE76E4">
        <w:rPr>
          <w:rFonts w:asciiTheme="minorHAnsi" w:eastAsia="Times New Roman" w:hAnsiTheme="minorHAnsi" w:cs="Arial"/>
        </w:rPr>
        <w:t xml:space="preserve"> </w:t>
      </w:r>
    </w:p>
    <w:p w14:paraId="4E6B1B3C" w14:textId="77777777" w:rsidR="00002D94" w:rsidRPr="00002D94" w:rsidRDefault="00002D94" w:rsidP="00002D94">
      <w:pPr>
        <w:spacing w:after="0" w:line="240" w:lineRule="auto"/>
        <w:jc w:val="both"/>
        <w:rPr>
          <w:rFonts w:asciiTheme="minorHAnsi" w:eastAsia="Times New Roman" w:hAnsiTheme="minorHAnsi" w:cs="Arial"/>
        </w:rPr>
      </w:pPr>
    </w:p>
    <w:p w14:paraId="7E00A6EF" w14:textId="77777777" w:rsidR="00F67146" w:rsidRDefault="00F67146" w:rsidP="008309E9">
      <w:pPr>
        <w:pStyle w:val="ListParagraph"/>
        <w:numPr>
          <w:ilvl w:val="0"/>
          <w:numId w:val="22"/>
        </w:numPr>
        <w:spacing w:after="0" w:line="240" w:lineRule="auto"/>
        <w:jc w:val="both"/>
        <w:rPr>
          <w:rFonts w:asciiTheme="minorHAnsi" w:eastAsia="Times New Roman" w:hAnsiTheme="minorHAnsi" w:cs="Arial"/>
        </w:rPr>
      </w:pPr>
      <w:r w:rsidRPr="008309E9">
        <w:rPr>
          <w:rFonts w:asciiTheme="minorHAnsi" w:eastAsia="Times New Roman" w:hAnsiTheme="minorHAnsi" w:cs="Arial"/>
        </w:rPr>
        <w:t xml:space="preserve">To </w:t>
      </w:r>
      <w:r w:rsidR="008309E9">
        <w:rPr>
          <w:rFonts w:asciiTheme="minorHAnsi" w:eastAsia="Times New Roman" w:hAnsiTheme="minorHAnsi" w:cs="Arial"/>
        </w:rPr>
        <w:t>work</w:t>
      </w:r>
      <w:r w:rsidR="00AA1C93" w:rsidRPr="008309E9">
        <w:rPr>
          <w:rFonts w:asciiTheme="minorHAnsi" w:eastAsia="Times New Roman" w:hAnsiTheme="minorHAnsi" w:cs="Arial"/>
        </w:rPr>
        <w:t xml:space="preserve"> with employers to support </w:t>
      </w:r>
      <w:r w:rsidR="003C5235">
        <w:rPr>
          <w:rFonts w:asciiTheme="minorHAnsi" w:eastAsia="Times New Roman" w:hAnsiTheme="minorHAnsi" w:cs="Arial"/>
        </w:rPr>
        <w:t xml:space="preserve">ongoing </w:t>
      </w:r>
      <w:r w:rsidR="008309E9">
        <w:rPr>
          <w:rFonts w:asciiTheme="minorHAnsi" w:eastAsia="Times New Roman" w:hAnsiTheme="minorHAnsi" w:cs="Arial"/>
        </w:rPr>
        <w:t>learner progress and ensure the provision contributes to employer’s objectives</w:t>
      </w:r>
      <w:r w:rsidR="003C5235">
        <w:rPr>
          <w:rFonts w:asciiTheme="minorHAnsi" w:eastAsia="Times New Roman" w:hAnsiTheme="minorHAnsi" w:cs="Arial"/>
        </w:rPr>
        <w:t>.  D</w:t>
      </w:r>
      <w:r w:rsidR="008309E9">
        <w:rPr>
          <w:rFonts w:asciiTheme="minorHAnsi" w:eastAsia="Times New Roman" w:hAnsiTheme="minorHAnsi" w:cs="Arial"/>
        </w:rPr>
        <w:t>elivery is triangulated between emplo</w:t>
      </w:r>
      <w:r w:rsidR="00094100">
        <w:rPr>
          <w:rFonts w:asciiTheme="minorHAnsi" w:eastAsia="Times New Roman" w:hAnsiTheme="minorHAnsi" w:cs="Arial"/>
        </w:rPr>
        <w:t>yers, learners and deliver</w:t>
      </w:r>
      <w:r w:rsidR="00852113">
        <w:rPr>
          <w:rFonts w:asciiTheme="minorHAnsi" w:eastAsia="Times New Roman" w:hAnsiTheme="minorHAnsi" w:cs="Arial"/>
        </w:rPr>
        <w:t>y team, using SMART objectives</w:t>
      </w:r>
      <w:r w:rsidR="00373860">
        <w:rPr>
          <w:rFonts w:asciiTheme="minorHAnsi" w:eastAsia="Times New Roman" w:hAnsiTheme="minorHAnsi" w:cs="Arial"/>
        </w:rPr>
        <w:t xml:space="preserve"> and regular contact.</w:t>
      </w:r>
    </w:p>
    <w:p w14:paraId="7A110C5E" w14:textId="77777777" w:rsidR="00002D94" w:rsidRDefault="00002D94" w:rsidP="00002D94">
      <w:pPr>
        <w:pStyle w:val="ListParagraph"/>
        <w:spacing w:after="0" w:line="240" w:lineRule="auto"/>
        <w:jc w:val="both"/>
        <w:rPr>
          <w:rFonts w:asciiTheme="minorHAnsi" w:eastAsia="Times New Roman" w:hAnsiTheme="minorHAnsi" w:cs="Arial"/>
        </w:rPr>
      </w:pPr>
    </w:p>
    <w:p w14:paraId="7B146190" w14:textId="77777777" w:rsidR="00C6230F" w:rsidRDefault="31701960" w:rsidP="31701960">
      <w:pPr>
        <w:pStyle w:val="ListParagraph"/>
        <w:numPr>
          <w:ilvl w:val="0"/>
          <w:numId w:val="22"/>
        </w:numPr>
        <w:spacing w:after="0" w:line="240" w:lineRule="auto"/>
        <w:jc w:val="both"/>
        <w:rPr>
          <w:rFonts w:asciiTheme="minorHAnsi" w:eastAsia="Times New Roman" w:hAnsiTheme="minorHAnsi" w:cs="Arial"/>
        </w:rPr>
      </w:pPr>
      <w:r w:rsidRPr="31701960">
        <w:rPr>
          <w:rFonts w:asciiTheme="minorHAnsi" w:eastAsia="Times New Roman" w:hAnsiTheme="minorHAnsi" w:cs="Arial"/>
        </w:rPr>
        <w:t xml:space="preserve">To actively take part in the observation processes, continuous improvements shared at standardisation meetings, ownership of ideas for self-development and undertaking actions in their development plan to have a positive impact. </w:t>
      </w:r>
    </w:p>
    <w:p w14:paraId="57EFD569" w14:textId="77777777" w:rsidR="00C6230F" w:rsidRPr="00C6230F" w:rsidRDefault="00C6230F" w:rsidP="00C6230F">
      <w:pPr>
        <w:pStyle w:val="ListParagraph"/>
        <w:rPr>
          <w:rFonts w:asciiTheme="minorHAnsi" w:eastAsia="Times New Roman" w:hAnsiTheme="minorHAnsi" w:cs="Arial"/>
        </w:rPr>
      </w:pPr>
    </w:p>
    <w:p w14:paraId="26DAFFFA" w14:textId="77777777" w:rsidR="00601ABC" w:rsidRDefault="002C30B6" w:rsidP="00601ABC">
      <w:pPr>
        <w:pStyle w:val="ListParagraph"/>
        <w:numPr>
          <w:ilvl w:val="0"/>
          <w:numId w:val="22"/>
        </w:numPr>
        <w:spacing w:after="0" w:line="240" w:lineRule="auto"/>
        <w:jc w:val="both"/>
        <w:rPr>
          <w:rFonts w:asciiTheme="minorHAnsi" w:eastAsia="Times New Roman" w:hAnsiTheme="minorHAnsi" w:cs="Arial"/>
        </w:rPr>
      </w:pPr>
      <w:r w:rsidRPr="00C6230F">
        <w:rPr>
          <w:rFonts w:asciiTheme="minorHAnsi" w:eastAsia="Times New Roman" w:hAnsiTheme="minorHAnsi" w:cs="Arial"/>
        </w:rPr>
        <w:t xml:space="preserve"> To be</w:t>
      </w:r>
      <w:r w:rsidR="00C37B13">
        <w:rPr>
          <w:rFonts w:asciiTheme="minorHAnsi" w:eastAsia="Times New Roman" w:hAnsiTheme="minorHAnsi" w:cs="Arial"/>
        </w:rPr>
        <w:t xml:space="preserve"> responsible for the </w:t>
      </w:r>
      <w:r w:rsidRPr="00C6230F">
        <w:rPr>
          <w:rFonts w:asciiTheme="minorHAnsi" w:eastAsia="Times New Roman" w:hAnsiTheme="minorHAnsi" w:cs="Arial"/>
        </w:rPr>
        <w:t xml:space="preserve">coordination </w:t>
      </w:r>
      <w:r w:rsidR="0065110F" w:rsidRPr="00C6230F">
        <w:rPr>
          <w:rFonts w:asciiTheme="minorHAnsi" w:eastAsia="Times New Roman" w:hAnsiTheme="minorHAnsi" w:cs="Arial"/>
        </w:rPr>
        <w:t>of</w:t>
      </w:r>
      <w:r w:rsidR="00EF3FF8">
        <w:rPr>
          <w:rFonts w:asciiTheme="minorHAnsi" w:eastAsia="Times New Roman" w:hAnsiTheme="minorHAnsi" w:cs="Arial"/>
        </w:rPr>
        <w:t xml:space="preserve"> internal verification for their </w:t>
      </w:r>
      <w:r w:rsidR="00C37B13">
        <w:rPr>
          <w:rFonts w:asciiTheme="minorHAnsi" w:eastAsia="Times New Roman" w:hAnsiTheme="minorHAnsi" w:cs="Arial"/>
        </w:rPr>
        <w:t xml:space="preserve">learners and </w:t>
      </w:r>
      <w:r w:rsidR="0065110F" w:rsidRPr="00C6230F">
        <w:rPr>
          <w:rFonts w:asciiTheme="minorHAnsi" w:eastAsia="Times New Roman" w:hAnsiTheme="minorHAnsi" w:cs="Arial"/>
        </w:rPr>
        <w:t>area</w:t>
      </w:r>
      <w:r w:rsidR="00C37B13">
        <w:rPr>
          <w:rFonts w:asciiTheme="minorHAnsi" w:eastAsia="Times New Roman" w:hAnsiTheme="minorHAnsi" w:cs="Arial"/>
        </w:rPr>
        <w:t xml:space="preserve"> by expected end dates.</w:t>
      </w:r>
      <w:r w:rsidR="0065110F" w:rsidRPr="00C6230F">
        <w:rPr>
          <w:rFonts w:asciiTheme="minorHAnsi" w:eastAsia="Times New Roman" w:hAnsiTheme="minorHAnsi" w:cs="Arial"/>
        </w:rPr>
        <w:t xml:space="preserve"> </w:t>
      </w:r>
      <w:r w:rsidR="00C37B13">
        <w:rPr>
          <w:rFonts w:asciiTheme="minorHAnsi" w:eastAsia="Times New Roman" w:hAnsiTheme="minorHAnsi" w:cs="Arial"/>
        </w:rPr>
        <w:t>U</w:t>
      </w:r>
      <w:r w:rsidRPr="00C6230F">
        <w:rPr>
          <w:rFonts w:asciiTheme="minorHAnsi" w:eastAsia="Times New Roman" w:hAnsiTheme="minorHAnsi" w:cs="Arial"/>
        </w:rPr>
        <w:t xml:space="preserve">sing the </w:t>
      </w:r>
      <w:r w:rsidR="00852113" w:rsidRPr="00C6230F">
        <w:rPr>
          <w:rFonts w:asciiTheme="minorHAnsi" w:eastAsia="Times New Roman" w:hAnsiTheme="minorHAnsi" w:cs="Arial"/>
        </w:rPr>
        <w:t>portfolio</w:t>
      </w:r>
      <w:r w:rsidRPr="00C6230F">
        <w:rPr>
          <w:rFonts w:asciiTheme="minorHAnsi" w:eastAsia="Times New Roman" w:hAnsiTheme="minorHAnsi" w:cs="Arial"/>
        </w:rPr>
        <w:t>,</w:t>
      </w:r>
      <w:r w:rsidR="0065110F" w:rsidRPr="00C6230F">
        <w:rPr>
          <w:rFonts w:asciiTheme="minorHAnsi" w:eastAsia="Times New Roman" w:hAnsiTheme="minorHAnsi" w:cs="Arial"/>
        </w:rPr>
        <w:t xml:space="preserve"> </w:t>
      </w:r>
      <w:r w:rsidR="000F4256">
        <w:rPr>
          <w:rFonts w:asciiTheme="minorHAnsi" w:eastAsia="Times New Roman" w:hAnsiTheme="minorHAnsi" w:cs="Arial"/>
        </w:rPr>
        <w:t xml:space="preserve">learner files, </w:t>
      </w:r>
      <w:r w:rsidR="0065110F" w:rsidRPr="00C6230F">
        <w:rPr>
          <w:rFonts w:asciiTheme="minorHAnsi" w:eastAsia="Times New Roman" w:hAnsiTheme="minorHAnsi" w:cs="Arial"/>
        </w:rPr>
        <w:t xml:space="preserve">tracking </w:t>
      </w:r>
      <w:r w:rsidR="000F4256">
        <w:rPr>
          <w:rFonts w:asciiTheme="minorHAnsi" w:eastAsia="Times New Roman" w:hAnsiTheme="minorHAnsi" w:cs="Arial"/>
        </w:rPr>
        <w:t xml:space="preserve">reports </w:t>
      </w:r>
      <w:r w:rsidR="0065110F" w:rsidRPr="00C6230F">
        <w:rPr>
          <w:rFonts w:asciiTheme="minorHAnsi" w:eastAsia="Times New Roman" w:hAnsiTheme="minorHAnsi" w:cs="Arial"/>
        </w:rPr>
        <w:t xml:space="preserve">and </w:t>
      </w:r>
      <w:r w:rsidR="00601ABC">
        <w:rPr>
          <w:rFonts w:asciiTheme="minorHAnsi" w:eastAsia="Times New Roman" w:hAnsiTheme="minorHAnsi" w:cs="Arial"/>
        </w:rPr>
        <w:t xml:space="preserve">team </w:t>
      </w:r>
      <w:r w:rsidR="000F4256" w:rsidRPr="00C6230F">
        <w:rPr>
          <w:rFonts w:asciiTheme="minorHAnsi" w:eastAsia="Times New Roman" w:hAnsiTheme="minorHAnsi" w:cs="Arial"/>
        </w:rPr>
        <w:t>st</w:t>
      </w:r>
      <w:r w:rsidR="000F4256">
        <w:rPr>
          <w:rFonts w:asciiTheme="minorHAnsi" w:eastAsia="Times New Roman" w:hAnsiTheme="minorHAnsi" w:cs="Arial"/>
        </w:rPr>
        <w:t>andardisation</w:t>
      </w:r>
      <w:r w:rsidR="00601ABC">
        <w:rPr>
          <w:rFonts w:asciiTheme="minorHAnsi" w:eastAsia="Times New Roman" w:hAnsiTheme="minorHAnsi" w:cs="Arial"/>
        </w:rPr>
        <w:t xml:space="preserve"> </w:t>
      </w:r>
      <w:r w:rsidR="00373860">
        <w:rPr>
          <w:rFonts w:asciiTheme="minorHAnsi" w:eastAsia="Times New Roman" w:hAnsiTheme="minorHAnsi" w:cs="Arial"/>
        </w:rPr>
        <w:t xml:space="preserve">meetings to ensure internal, </w:t>
      </w:r>
      <w:r w:rsidR="00601ABC">
        <w:rPr>
          <w:rFonts w:asciiTheme="minorHAnsi" w:eastAsia="Times New Roman" w:hAnsiTheme="minorHAnsi" w:cs="Arial"/>
        </w:rPr>
        <w:t>external quali</w:t>
      </w:r>
      <w:r w:rsidR="000F4256">
        <w:rPr>
          <w:rFonts w:asciiTheme="minorHAnsi" w:eastAsia="Times New Roman" w:hAnsiTheme="minorHAnsi" w:cs="Arial"/>
        </w:rPr>
        <w:t>ty assurance regulations are adhere to.</w:t>
      </w:r>
    </w:p>
    <w:p w14:paraId="3A9AE3B3" w14:textId="77777777" w:rsidR="00002D94" w:rsidRPr="00201CA7" w:rsidRDefault="00601ABC" w:rsidP="00601ABC">
      <w:pPr>
        <w:spacing w:after="0" w:line="240" w:lineRule="auto"/>
        <w:jc w:val="both"/>
        <w:rPr>
          <w:rFonts w:asciiTheme="minorHAnsi" w:eastAsia="Times New Roman" w:hAnsiTheme="minorHAnsi" w:cs="Arial"/>
          <w:color w:val="000000" w:themeColor="text1"/>
        </w:rPr>
      </w:pPr>
      <w:r w:rsidRPr="00601ABC">
        <w:rPr>
          <w:rFonts w:asciiTheme="minorHAnsi" w:eastAsia="Times New Roman" w:hAnsiTheme="minorHAnsi" w:cs="Arial"/>
        </w:rPr>
        <w:t xml:space="preserve"> </w:t>
      </w:r>
    </w:p>
    <w:p w14:paraId="631E279C" w14:textId="77777777" w:rsidR="00002D94" w:rsidRPr="00201CA7" w:rsidRDefault="00002D94" w:rsidP="00002D94">
      <w:pPr>
        <w:pStyle w:val="ListParagraph"/>
        <w:numPr>
          <w:ilvl w:val="0"/>
          <w:numId w:val="22"/>
        </w:numPr>
        <w:spacing w:after="0" w:line="240" w:lineRule="auto"/>
        <w:jc w:val="both"/>
        <w:rPr>
          <w:rFonts w:asciiTheme="minorHAnsi" w:eastAsia="Times New Roman" w:hAnsiTheme="minorHAnsi" w:cs="Arial"/>
          <w:color w:val="000000" w:themeColor="text1"/>
        </w:rPr>
      </w:pPr>
      <w:r w:rsidRPr="00201CA7">
        <w:rPr>
          <w:rFonts w:asciiTheme="minorHAnsi" w:eastAsia="Times New Roman" w:hAnsiTheme="minorHAnsi" w:cs="Arial"/>
          <w:color w:val="000000" w:themeColor="text1"/>
        </w:rPr>
        <w:t xml:space="preserve">To </w:t>
      </w:r>
      <w:r w:rsidR="0065110F" w:rsidRPr="00201CA7">
        <w:rPr>
          <w:rFonts w:asciiTheme="minorHAnsi" w:eastAsia="Times New Roman" w:hAnsiTheme="minorHAnsi" w:cs="Arial"/>
          <w:color w:val="000000" w:themeColor="text1"/>
        </w:rPr>
        <w:t xml:space="preserve">internally </w:t>
      </w:r>
      <w:r w:rsidRPr="00201CA7">
        <w:rPr>
          <w:rFonts w:asciiTheme="minorHAnsi" w:eastAsia="Times New Roman" w:hAnsiTheme="minorHAnsi" w:cs="Arial"/>
          <w:color w:val="000000" w:themeColor="text1"/>
        </w:rPr>
        <w:t xml:space="preserve">verify candidates work </w:t>
      </w:r>
      <w:r w:rsidR="00094100" w:rsidRPr="00201CA7">
        <w:rPr>
          <w:rFonts w:asciiTheme="minorHAnsi" w:eastAsia="Times New Roman" w:hAnsiTheme="minorHAnsi" w:cs="Arial"/>
          <w:color w:val="000000" w:themeColor="text1"/>
        </w:rPr>
        <w:t xml:space="preserve">and undertake observations </w:t>
      </w:r>
      <w:r w:rsidRPr="00201CA7">
        <w:rPr>
          <w:rFonts w:asciiTheme="minorHAnsi" w:eastAsia="Times New Roman" w:hAnsiTheme="minorHAnsi" w:cs="Arial"/>
          <w:color w:val="000000" w:themeColor="text1"/>
        </w:rPr>
        <w:t xml:space="preserve">in accordance with awarding </w:t>
      </w:r>
      <w:r w:rsidR="0065110F" w:rsidRPr="00201CA7">
        <w:rPr>
          <w:rFonts w:asciiTheme="minorHAnsi" w:eastAsia="Times New Roman" w:hAnsiTheme="minorHAnsi" w:cs="Arial"/>
          <w:color w:val="000000" w:themeColor="text1"/>
        </w:rPr>
        <w:t xml:space="preserve">body </w:t>
      </w:r>
      <w:r w:rsidR="00094100" w:rsidRPr="00201CA7">
        <w:rPr>
          <w:rFonts w:asciiTheme="minorHAnsi" w:eastAsia="Times New Roman" w:hAnsiTheme="minorHAnsi" w:cs="Arial"/>
          <w:color w:val="000000" w:themeColor="text1"/>
        </w:rPr>
        <w:t>and internal quality procedures</w:t>
      </w:r>
      <w:r w:rsidR="006E4746" w:rsidRPr="00201CA7">
        <w:rPr>
          <w:rFonts w:asciiTheme="minorHAnsi" w:eastAsia="Times New Roman" w:hAnsiTheme="minorHAnsi" w:cs="Arial"/>
          <w:color w:val="000000" w:themeColor="text1"/>
        </w:rPr>
        <w:t>.</w:t>
      </w:r>
      <w:r w:rsidR="0065110F" w:rsidRPr="00201CA7">
        <w:rPr>
          <w:rFonts w:asciiTheme="minorHAnsi" w:eastAsia="Times New Roman" w:hAnsiTheme="minorHAnsi" w:cs="Arial"/>
          <w:color w:val="000000" w:themeColor="text1"/>
        </w:rPr>
        <w:t xml:space="preserve"> </w:t>
      </w:r>
      <w:r w:rsidR="006E4746" w:rsidRPr="00201CA7">
        <w:rPr>
          <w:rFonts w:asciiTheme="minorHAnsi" w:eastAsia="Times New Roman" w:hAnsiTheme="minorHAnsi" w:cs="Arial"/>
          <w:color w:val="000000" w:themeColor="text1"/>
          <w:szCs w:val="20"/>
        </w:rPr>
        <w:t>L</w:t>
      </w:r>
      <w:r w:rsidR="00F876AB" w:rsidRPr="00201CA7">
        <w:rPr>
          <w:rFonts w:asciiTheme="minorHAnsi" w:eastAsia="Times New Roman" w:hAnsiTheme="minorHAnsi" w:cs="Arial"/>
          <w:color w:val="000000" w:themeColor="text1"/>
          <w:szCs w:val="20"/>
        </w:rPr>
        <w:t>iaising with staff in order to ensure that ongoing progress is met and the learner qualification aims are achieved by expected end dates.</w:t>
      </w:r>
    </w:p>
    <w:p w14:paraId="16E286DB" w14:textId="77777777" w:rsidR="00002D94" w:rsidRPr="000262AE" w:rsidRDefault="00002D94" w:rsidP="00002D94">
      <w:pPr>
        <w:pStyle w:val="ListParagraph"/>
        <w:rPr>
          <w:rFonts w:asciiTheme="minorHAnsi" w:eastAsia="Times New Roman" w:hAnsiTheme="minorHAnsi" w:cs="Arial"/>
        </w:rPr>
      </w:pPr>
    </w:p>
    <w:p w14:paraId="0B5C4AB7" w14:textId="77777777" w:rsidR="00002D94" w:rsidRDefault="00002D94" w:rsidP="00002D94">
      <w:pPr>
        <w:pStyle w:val="ListParagraph"/>
        <w:numPr>
          <w:ilvl w:val="0"/>
          <w:numId w:val="22"/>
        </w:numPr>
        <w:spacing w:after="0" w:line="240" w:lineRule="auto"/>
        <w:jc w:val="both"/>
        <w:rPr>
          <w:rFonts w:asciiTheme="minorHAnsi" w:eastAsia="Times New Roman" w:hAnsiTheme="minorHAnsi" w:cs="Arial"/>
        </w:rPr>
      </w:pPr>
      <w:r>
        <w:rPr>
          <w:rFonts w:asciiTheme="minorHAnsi" w:eastAsia="Times New Roman" w:hAnsiTheme="minorHAnsi" w:cs="Arial"/>
        </w:rPr>
        <w:t xml:space="preserve">To maintain effective liaison with internal verifiers, attending relevant meetings and liaise with the </w:t>
      </w:r>
      <w:r w:rsidR="000F4256">
        <w:rPr>
          <w:rFonts w:asciiTheme="minorHAnsi" w:eastAsia="Times New Roman" w:hAnsiTheme="minorHAnsi" w:cs="Arial"/>
        </w:rPr>
        <w:t xml:space="preserve">awarding body </w:t>
      </w:r>
      <w:r>
        <w:rPr>
          <w:rFonts w:asciiTheme="minorHAnsi" w:eastAsia="Times New Roman" w:hAnsiTheme="minorHAnsi" w:cs="Arial"/>
        </w:rPr>
        <w:t>to arran</w:t>
      </w:r>
      <w:r w:rsidR="000F4256">
        <w:rPr>
          <w:rFonts w:asciiTheme="minorHAnsi" w:eastAsia="Times New Roman" w:hAnsiTheme="minorHAnsi" w:cs="Arial"/>
        </w:rPr>
        <w:t>ge the external verification</w:t>
      </w:r>
      <w:r w:rsidR="00373860">
        <w:rPr>
          <w:rFonts w:asciiTheme="minorHAnsi" w:eastAsia="Times New Roman" w:hAnsiTheme="minorHAnsi" w:cs="Arial"/>
        </w:rPr>
        <w:t xml:space="preserve"> or EPA’s</w:t>
      </w:r>
      <w:r>
        <w:rPr>
          <w:rFonts w:asciiTheme="minorHAnsi" w:eastAsia="Times New Roman" w:hAnsiTheme="minorHAnsi" w:cs="Arial"/>
        </w:rPr>
        <w:t>.</w:t>
      </w:r>
    </w:p>
    <w:p w14:paraId="6EAB0912" w14:textId="77777777" w:rsidR="00373860" w:rsidRPr="00373860" w:rsidRDefault="00373860" w:rsidP="00373860">
      <w:pPr>
        <w:pStyle w:val="ListParagraph"/>
        <w:rPr>
          <w:rFonts w:asciiTheme="minorHAnsi" w:eastAsia="Times New Roman" w:hAnsiTheme="minorHAnsi" w:cs="Arial"/>
        </w:rPr>
      </w:pPr>
    </w:p>
    <w:p w14:paraId="3287F964" w14:textId="77777777" w:rsidR="00373860" w:rsidRDefault="00373860" w:rsidP="00002D94">
      <w:pPr>
        <w:pStyle w:val="ListParagraph"/>
        <w:numPr>
          <w:ilvl w:val="0"/>
          <w:numId w:val="22"/>
        </w:numPr>
        <w:spacing w:after="0" w:line="240" w:lineRule="auto"/>
        <w:jc w:val="both"/>
        <w:rPr>
          <w:rFonts w:asciiTheme="minorHAnsi" w:eastAsia="Times New Roman" w:hAnsiTheme="minorHAnsi" w:cs="Arial"/>
        </w:rPr>
      </w:pPr>
      <w:r>
        <w:rPr>
          <w:rFonts w:asciiTheme="minorHAnsi" w:eastAsia="Times New Roman" w:hAnsiTheme="minorHAnsi" w:cs="Arial"/>
        </w:rPr>
        <w:t xml:space="preserve">To provide exit discussions with learners to encourage further training or help to secure positive learners destinations. </w:t>
      </w:r>
    </w:p>
    <w:p w14:paraId="257742ED" w14:textId="77777777" w:rsidR="00002D94" w:rsidRPr="00002D94" w:rsidRDefault="00002D94" w:rsidP="00002D94">
      <w:pPr>
        <w:spacing w:after="0" w:line="240" w:lineRule="auto"/>
        <w:jc w:val="both"/>
        <w:rPr>
          <w:rFonts w:asciiTheme="minorHAnsi" w:eastAsia="Times New Roman" w:hAnsiTheme="minorHAnsi" w:cs="Arial"/>
        </w:rPr>
      </w:pPr>
    </w:p>
    <w:p w14:paraId="6B4F5084" w14:textId="77777777" w:rsidR="003C5235" w:rsidRDefault="003C5235" w:rsidP="000A322B">
      <w:pPr>
        <w:pStyle w:val="ListParagraph"/>
        <w:numPr>
          <w:ilvl w:val="0"/>
          <w:numId w:val="22"/>
        </w:numPr>
        <w:spacing w:after="0" w:line="240" w:lineRule="auto"/>
        <w:jc w:val="both"/>
        <w:rPr>
          <w:rFonts w:asciiTheme="minorHAnsi" w:eastAsia="Times New Roman" w:hAnsiTheme="minorHAnsi" w:cs="Arial"/>
        </w:rPr>
      </w:pPr>
      <w:r>
        <w:rPr>
          <w:rFonts w:asciiTheme="minorHAnsi" w:eastAsia="Times New Roman" w:hAnsiTheme="minorHAnsi" w:cs="Arial"/>
        </w:rPr>
        <w:t xml:space="preserve">To </w:t>
      </w:r>
      <w:r w:rsidR="000262AE">
        <w:rPr>
          <w:rFonts w:asciiTheme="minorHAnsi" w:eastAsia="Times New Roman" w:hAnsiTheme="minorHAnsi" w:cs="Arial"/>
        </w:rPr>
        <w:t>participate</w:t>
      </w:r>
      <w:r>
        <w:rPr>
          <w:rFonts w:asciiTheme="minorHAnsi" w:eastAsia="Times New Roman" w:hAnsiTheme="minorHAnsi" w:cs="Arial"/>
        </w:rPr>
        <w:t xml:space="preserve"> in the active encouragement of completion of learner and employer surveys to able the college to evidence effective delivery.</w:t>
      </w:r>
    </w:p>
    <w:p w14:paraId="5CD0D0A9" w14:textId="77777777" w:rsidR="000262AE" w:rsidRPr="000262AE" w:rsidRDefault="000262AE" w:rsidP="000262AE">
      <w:pPr>
        <w:spacing w:after="0" w:line="240" w:lineRule="auto"/>
        <w:jc w:val="both"/>
        <w:rPr>
          <w:rFonts w:asciiTheme="minorHAnsi" w:eastAsia="Times New Roman" w:hAnsiTheme="minorHAnsi" w:cs="Arial"/>
        </w:rPr>
      </w:pPr>
    </w:p>
    <w:p w14:paraId="51E1D536" w14:textId="77777777" w:rsidR="00064C80" w:rsidRPr="00BB5B19" w:rsidRDefault="009C7B5B" w:rsidP="000A322B">
      <w:pPr>
        <w:jc w:val="both"/>
        <w:rPr>
          <w:rFonts w:asciiTheme="minorHAnsi" w:eastAsiaTheme="minorHAnsi" w:hAnsiTheme="minorHAnsi" w:cstheme="minorBidi"/>
          <w:b/>
          <w:color w:val="92D050"/>
          <w:sz w:val="28"/>
        </w:rPr>
      </w:pPr>
      <w:r w:rsidRPr="00BB5B19">
        <w:rPr>
          <w:rFonts w:asciiTheme="minorHAnsi" w:eastAsiaTheme="minorHAnsi" w:hAnsiTheme="minorHAnsi" w:cstheme="minorBidi"/>
          <w:b/>
          <w:color w:val="92D050"/>
          <w:sz w:val="28"/>
        </w:rPr>
        <w:t>GENERIC COLLEGE ACCOUNTABILITIES</w:t>
      </w:r>
    </w:p>
    <w:p w14:paraId="5FBD4F15" w14:textId="77777777" w:rsidR="00064C80" w:rsidRDefault="00064C80" w:rsidP="0006097D">
      <w:pPr>
        <w:pStyle w:val="ListParagraph"/>
        <w:numPr>
          <w:ilvl w:val="0"/>
          <w:numId w:val="6"/>
        </w:numPr>
        <w:spacing w:line="240" w:lineRule="auto"/>
        <w:ind w:left="360"/>
        <w:jc w:val="both"/>
        <w:rPr>
          <w:rFonts w:asciiTheme="minorHAnsi" w:hAnsiTheme="minorHAnsi" w:cs="Arial"/>
        </w:rPr>
      </w:pPr>
      <w:r w:rsidRPr="00064C80">
        <w:rPr>
          <w:rFonts w:asciiTheme="minorHAnsi" w:hAnsiTheme="minorHAnsi" w:cs="Arial"/>
        </w:rPr>
        <w:t>To operate within the college’s safeguarding children and vulnerable adult’s policy to promote and safeguard the welfare of college’s learners who are under the age of 18, and of vulnerable adults to meet the college’s moral and legal responsibilities.</w:t>
      </w:r>
    </w:p>
    <w:p w14:paraId="7C8FC9FE" w14:textId="77777777" w:rsidR="00064C80" w:rsidRPr="00064C80" w:rsidRDefault="00064C80" w:rsidP="0006097D">
      <w:pPr>
        <w:pStyle w:val="ListParagraph"/>
        <w:spacing w:line="240" w:lineRule="auto"/>
        <w:ind w:left="360"/>
        <w:jc w:val="both"/>
        <w:rPr>
          <w:rFonts w:asciiTheme="minorHAnsi" w:hAnsiTheme="minorHAnsi" w:cs="Arial"/>
        </w:rPr>
      </w:pPr>
    </w:p>
    <w:p w14:paraId="33450EA9" w14:textId="77777777" w:rsidR="00064C80" w:rsidRPr="00064C80" w:rsidRDefault="00064C80" w:rsidP="0006097D">
      <w:pPr>
        <w:pStyle w:val="ListParagraph"/>
        <w:numPr>
          <w:ilvl w:val="0"/>
          <w:numId w:val="6"/>
        </w:numPr>
        <w:spacing w:line="240" w:lineRule="auto"/>
        <w:ind w:left="360"/>
        <w:jc w:val="both"/>
        <w:rPr>
          <w:rFonts w:asciiTheme="minorHAnsi" w:hAnsiTheme="minorHAnsi" w:cs="Arial"/>
        </w:rPr>
      </w:pPr>
      <w:r w:rsidRPr="00064C80">
        <w:rPr>
          <w:rFonts w:asciiTheme="minorHAnsi" w:hAnsiTheme="minorHAnsi" w:cs="Arial"/>
        </w:rPr>
        <w:t>To work as a member of the team, both within the section an</w:t>
      </w:r>
      <w:r w:rsidR="004D0249">
        <w:rPr>
          <w:rFonts w:asciiTheme="minorHAnsi" w:hAnsiTheme="minorHAnsi" w:cs="Arial"/>
        </w:rPr>
        <w:t xml:space="preserve">d </w:t>
      </w:r>
      <w:r w:rsidRPr="00064C80">
        <w:rPr>
          <w:rFonts w:asciiTheme="minorHAnsi" w:hAnsiTheme="minorHAnsi" w:cs="Arial"/>
        </w:rPr>
        <w:t>as part of the service as a whole, to promote a team culture and environment and contribute towards the team development and assist others as necessary during periods of peak demand.</w:t>
      </w:r>
    </w:p>
    <w:p w14:paraId="7B5026C2" w14:textId="77777777" w:rsidR="00C7631B" w:rsidRPr="00C7631B" w:rsidRDefault="00064C80" w:rsidP="0006097D">
      <w:pPr>
        <w:pStyle w:val="BodyTextIndent3"/>
        <w:numPr>
          <w:ilvl w:val="0"/>
          <w:numId w:val="6"/>
        </w:numPr>
        <w:ind w:left="360"/>
        <w:jc w:val="both"/>
        <w:rPr>
          <w:rFonts w:asciiTheme="minorHAnsi" w:hAnsiTheme="minorHAnsi" w:cs="Arial"/>
          <w:sz w:val="22"/>
          <w:szCs w:val="22"/>
        </w:rPr>
      </w:pPr>
      <w:r w:rsidRPr="00064C80">
        <w:rPr>
          <w:rFonts w:asciiTheme="minorHAnsi" w:hAnsiTheme="minorHAnsi" w:cs="Arial"/>
          <w:sz w:val="22"/>
          <w:szCs w:val="22"/>
        </w:rPr>
        <w:t>To contribute to the quality system</w:t>
      </w:r>
      <w:r w:rsidR="004D0249">
        <w:rPr>
          <w:rFonts w:asciiTheme="minorHAnsi" w:hAnsiTheme="minorHAnsi" w:cs="Arial"/>
          <w:sz w:val="22"/>
          <w:szCs w:val="22"/>
        </w:rPr>
        <w:t xml:space="preserve"> of the section to ensure the </w:t>
      </w:r>
      <w:r w:rsidRPr="00064C80">
        <w:rPr>
          <w:rFonts w:asciiTheme="minorHAnsi" w:hAnsiTheme="minorHAnsi" w:cs="Arial"/>
          <w:sz w:val="22"/>
          <w:szCs w:val="22"/>
        </w:rPr>
        <w:t xml:space="preserve">delivery of a high quality service. </w:t>
      </w:r>
    </w:p>
    <w:p w14:paraId="4CEBD79D" w14:textId="77777777" w:rsidR="00064C80" w:rsidRDefault="00064C80" w:rsidP="00D257E1">
      <w:pPr>
        <w:pStyle w:val="ListParagraph"/>
        <w:numPr>
          <w:ilvl w:val="0"/>
          <w:numId w:val="6"/>
        </w:numPr>
        <w:spacing w:line="240" w:lineRule="auto"/>
        <w:ind w:left="360"/>
        <w:jc w:val="both"/>
        <w:rPr>
          <w:rFonts w:asciiTheme="minorHAnsi" w:hAnsiTheme="minorHAnsi" w:cs="Arial"/>
        </w:rPr>
      </w:pPr>
      <w:r w:rsidRPr="00064C80">
        <w:rPr>
          <w:rFonts w:asciiTheme="minorHAnsi" w:hAnsiTheme="minorHAnsi" w:cs="Arial"/>
        </w:rPr>
        <w:t>To participate in the college’s performance management scheme, in order to ensure personal development needs are identified to allow maximisation of a high level of performance.</w:t>
      </w:r>
    </w:p>
    <w:p w14:paraId="0EBB74AF" w14:textId="77777777" w:rsidR="00D257E1" w:rsidRPr="00D257E1" w:rsidRDefault="00D257E1" w:rsidP="00D257E1">
      <w:pPr>
        <w:pStyle w:val="ListParagraph"/>
        <w:spacing w:line="240" w:lineRule="auto"/>
        <w:ind w:left="360"/>
        <w:jc w:val="both"/>
        <w:rPr>
          <w:rFonts w:asciiTheme="minorHAnsi" w:hAnsiTheme="minorHAnsi" w:cs="Arial"/>
        </w:rPr>
      </w:pPr>
    </w:p>
    <w:p w14:paraId="48781E76" w14:textId="77777777" w:rsidR="009C7B5B" w:rsidRDefault="00064C80" w:rsidP="0006097D">
      <w:pPr>
        <w:pStyle w:val="ListParagraph"/>
        <w:numPr>
          <w:ilvl w:val="0"/>
          <w:numId w:val="6"/>
        </w:numPr>
        <w:spacing w:after="0" w:line="240" w:lineRule="auto"/>
        <w:ind w:left="354" w:hanging="357"/>
        <w:jc w:val="both"/>
        <w:rPr>
          <w:rFonts w:asciiTheme="minorHAnsi" w:hAnsiTheme="minorHAnsi" w:cs="Arial"/>
        </w:rPr>
      </w:pPr>
      <w:r w:rsidRPr="00064C80">
        <w:rPr>
          <w:rFonts w:asciiTheme="minorHAnsi" w:hAnsiTheme="minorHAnsi" w:cs="Arial"/>
        </w:rPr>
        <w:t>To operate and monitor college Health and Safety Policy, in order to ensure a safe and healthy learning and working environment.</w:t>
      </w:r>
    </w:p>
    <w:p w14:paraId="43357A3F" w14:textId="77777777" w:rsidR="009C7B5B" w:rsidRPr="009C7B5B" w:rsidRDefault="009C7B5B" w:rsidP="0006097D">
      <w:pPr>
        <w:spacing w:after="0" w:line="240" w:lineRule="auto"/>
        <w:jc w:val="both"/>
        <w:rPr>
          <w:rFonts w:asciiTheme="minorHAnsi" w:hAnsiTheme="minorHAnsi" w:cs="Arial"/>
        </w:rPr>
      </w:pPr>
    </w:p>
    <w:p w14:paraId="759F9382" w14:textId="77777777" w:rsidR="00064C80" w:rsidRDefault="00064C80" w:rsidP="0006097D">
      <w:pPr>
        <w:pStyle w:val="ListParagraph"/>
        <w:numPr>
          <w:ilvl w:val="0"/>
          <w:numId w:val="6"/>
        </w:numPr>
        <w:spacing w:after="0" w:line="240" w:lineRule="auto"/>
        <w:ind w:left="354" w:hanging="357"/>
        <w:jc w:val="both"/>
        <w:rPr>
          <w:rFonts w:asciiTheme="minorHAnsi" w:hAnsiTheme="minorHAnsi" w:cs="Arial"/>
        </w:rPr>
      </w:pPr>
      <w:r w:rsidRPr="00064C80">
        <w:rPr>
          <w:rFonts w:asciiTheme="minorHAnsi" w:hAnsiTheme="minorHAnsi" w:cs="Arial"/>
        </w:rPr>
        <w:lastRenderedPageBreak/>
        <w:t>To proactively create, communi</w:t>
      </w:r>
      <w:r w:rsidR="004D0249">
        <w:rPr>
          <w:rFonts w:asciiTheme="minorHAnsi" w:hAnsiTheme="minorHAnsi" w:cs="Arial"/>
        </w:rPr>
        <w:t xml:space="preserve">cate, implement and support the </w:t>
      </w:r>
      <w:r w:rsidRPr="00064C80">
        <w:rPr>
          <w:rFonts w:asciiTheme="minorHAnsi" w:hAnsiTheme="minorHAnsi" w:cs="Arial"/>
        </w:rPr>
        <w:t>college’s Sustainability Development Strategy to ensure college targets are achieved.</w:t>
      </w:r>
    </w:p>
    <w:p w14:paraId="05EACD27" w14:textId="77777777" w:rsidR="009C7B5B" w:rsidRPr="009C7B5B" w:rsidRDefault="009C7B5B" w:rsidP="0006097D">
      <w:pPr>
        <w:spacing w:after="0" w:line="240" w:lineRule="auto"/>
        <w:jc w:val="both"/>
        <w:rPr>
          <w:rFonts w:asciiTheme="minorHAnsi" w:hAnsiTheme="minorHAnsi" w:cs="Arial"/>
        </w:rPr>
      </w:pPr>
    </w:p>
    <w:p w14:paraId="1BCD0C70" w14:textId="77777777" w:rsidR="00064C80" w:rsidRDefault="00064C80" w:rsidP="0006097D">
      <w:pPr>
        <w:pStyle w:val="ListParagraph"/>
        <w:numPr>
          <w:ilvl w:val="0"/>
          <w:numId w:val="6"/>
        </w:numPr>
        <w:spacing w:after="0" w:line="240" w:lineRule="auto"/>
        <w:ind w:left="354" w:hanging="357"/>
        <w:jc w:val="both"/>
        <w:rPr>
          <w:rFonts w:asciiTheme="minorHAnsi" w:hAnsiTheme="minorHAnsi" w:cs="Arial"/>
        </w:rPr>
      </w:pPr>
      <w:r w:rsidRPr="00064C80">
        <w:rPr>
          <w:rFonts w:asciiTheme="minorHAnsi" w:hAnsiTheme="minorHAnsi" w:cs="Arial"/>
        </w:rPr>
        <w:t>To operate and support college’s Equal Opportunities Policy, in order to ensure adherence throughout the college</w:t>
      </w:r>
      <w:r w:rsidR="009C7B5B">
        <w:rPr>
          <w:rFonts w:asciiTheme="minorHAnsi" w:hAnsiTheme="minorHAnsi" w:cs="Arial"/>
        </w:rPr>
        <w:t>.</w:t>
      </w:r>
    </w:p>
    <w:p w14:paraId="2462F22A" w14:textId="77777777" w:rsidR="009C7B5B" w:rsidRPr="009C7B5B" w:rsidRDefault="009C7B5B" w:rsidP="0006097D">
      <w:pPr>
        <w:spacing w:after="0" w:line="240" w:lineRule="auto"/>
        <w:jc w:val="both"/>
        <w:rPr>
          <w:rFonts w:asciiTheme="minorHAnsi" w:hAnsiTheme="minorHAnsi" w:cs="Arial"/>
        </w:rPr>
      </w:pPr>
    </w:p>
    <w:p w14:paraId="02F1080F" w14:textId="77777777" w:rsidR="00064C80" w:rsidRDefault="00064C80" w:rsidP="0006097D">
      <w:pPr>
        <w:pStyle w:val="BodyTextIndent3"/>
        <w:numPr>
          <w:ilvl w:val="0"/>
          <w:numId w:val="6"/>
        </w:numPr>
        <w:spacing w:after="0"/>
        <w:ind w:left="354" w:hanging="357"/>
        <w:jc w:val="both"/>
        <w:rPr>
          <w:rFonts w:asciiTheme="minorHAnsi" w:hAnsiTheme="minorHAnsi" w:cs="Arial"/>
          <w:sz w:val="22"/>
          <w:szCs w:val="22"/>
        </w:rPr>
      </w:pPr>
      <w:r w:rsidRPr="00064C80">
        <w:rPr>
          <w:rFonts w:asciiTheme="minorHAnsi" w:hAnsiTheme="minorHAnsi" w:cs="Arial"/>
          <w:sz w:val="22"/>
          <w:szCs w:val="22"/>
        </w:rPr>
        <w:t>To contribute to the smooth running of the college by undertaking other administrative duties as required to support the management of the college.</w:t>
      </w:r>
    </w:p>
    <w:p w14:paraId="73CECFE8" w14:textId="77777777" w:rsidR="009C7B5B" w:rsidRPr="00C7631B" w:rsidRDefault="009C7B5B" w:rsidP="0006097D">
      <w:pPr>
        <w:pStyle w:val="BodyTextIndent3"/>
        <w:spacing w:after="0"/>
        <w:ind w:left="0"/>
        <w:jc w:val="both"/>
        <w:rPr>
          <w:rFonts w:asciiTheme="minorHAnsi" w:hAnsiTheme="minorHAnsi" w:cs="Arial"/>
          <w:sz w:val="22"/>
          <w:szCs w:val="22"/>
        </w:rPr>
      </w:pPr>
    </w:p>
    <w:p w14:paraId="600AFAC8" w14:textId="77777777" w:rsidR="00064C80" w:rsidRDefault="00064C80" w:rsidP="0006097D">
      <w:pPr>
        <w:pStyle w:val="ListParagraph"/>
        <w:numPr>
          <w:ilvl w:val="0"/>
          <w:numId w:val="6"/>
        </w:numPr>
        <w:spacing w:after="0" w:line="240" w:lineRule="auto"/>
        <w:ind w:left="354" w:hanging="357"/>
        <w:jc w:val="both"/>
        <w:rPr>
          <w:rFonts w:asciiTheme="minorHAnsi" w:hAnsiTheme="minorHAnsi" w:cs="Arial"/>
        </w:rPr>
      </w:pPr>
      <w:r w:rsidRPr="00064C80">
        <w:rPr>
          <w:rFonts w:asciiTheme="minorHAnsi" w:hAnsiTheme="minorHAnsi" w:cs="Arial"/>
        </w:rPr>
        <w:t>To participate in the promotional and marketing activities of the college and ensure a professional and favourable image is portrayed at all times to enhance the college’s reputation and assist in ensuring its future success.</w:t>
      </w:r>
    </w:p>
    <w:p w14:paraId="2043B309" w14:textId="77777777" w:rsidR="009C7B5B" w:rsidRPr="009C7B5B" w:rsidRDefault="009C7B5B" w:rsidP="009C7B5B">
      <w:pPr>
        <w:spacing w:after="0" w:line="240" w:lineRule="auto"/>
        <w:jc w:val="both"/>
        <w:rPr>
          <w:rFonts w:asciiTheme="minorHAnsi" w:hAnsiTheme="minorHAnsi" w:cs="Arial"/>
        </w:rPr>
      </w:pPr>
    </w:p>
    <w:p w14:paraId="603814B8" w14:textId="77777777" w:rsidR="00064C80" w:rsidRPr="008C7C4F" w:rsidRDefault="00064C80" w:rsidP="00064C80">
      <w:pPr>
        <w:pStyle w:val="BodyTextIndent"/>
        <w:jc w:val="both"/>
        <w:rPr>
          <w:rFonts w:asciiTheme="minorHAnsi" w:hAnsiTheme="minorHAnsi" w:cs="Arial"/>
        </w:rPr>
      </w:pPr>
      <w:r w:rsidRPr="008C7C4F">
        <w:rPr>
          <w:rFonts w:asciiTheme="minorHAnsi" w:hAnsiTheme="minorHAnsi" w:cs="Arial"/>
        </w:rPr>
        <w:t>Note</w:t>
      </w:r>
      <w:r w:rsidRPr="000B707B">
        <w:rPr>
          <w:rFonts w:asciiTheme="minorHAnsi" w:hAnsiTheme="minorHAnsi" w:cs="Arial"/>
        </w:rPr>
        <w:t>:</w:t>
      </w:r>
      <w:r w:rsidR="000B707B">
        <w:rPr>
          <w:rFonts w:asciiTheme="minorHAnsi" w:hAnsiTheme="minorHAnsi" w:cs="Arial"/>
        </w:rPr>
        <w:t xml:space="preserve"> </w:t>
      </w:r>
      <w:r w:rsidR="00C7631B" w:rsidRPr="000B707B">
        <w:rPr>
          <w:rFonts w:asciiTheme="minorHAnsi" w:hAnsiTheme="minorHAnsi" w:cs="Arial"/>
        </w:rPr>
        <w:t>This Job Description</w:t>
      </w:r>
      <w:r w:rsidRPr="000B707B">
        <w:rPr>
          <w:rFonts w:asciiTheme="minorHAnsi" w:hAnsiTheme="minorHAnsi" w:cs="Arial"/>
        </w:rPr>
        <w:t xml:space="preserve"> is an outline of the Principal Accountabilities for the post </w:t>
      </w:r>
      <w:r w:rsidR="000B707B">
        <w:rPr>
          <w:rFonts w:asciiTheme="minorHAnsi" w:hAnsiTheme="minorHAnsi" w:cs="Arial"/>
        </w:rPr>
        <w:t xml:space="preserve">but is </w:t>
      </w:r>
      <w:r w:rsidRPr="008C7C4F">
        <w:rPr>
          <w:rFonts w:asciiTheme="minorHAnsi" w:hAnsiTheme="minorHAnsi" w:cs="Arial"/>
        </w:rPr>
        <w:t>not part of the Contract of Employment.</w:t>
      </w:r>
    </w:p>
    <w:p w14:paraId="627FB660" w14:textId="77777777" w:rsidR="007652FD" w:rsidRDefault="007652FD">
      <w:pPr>
        <w:rPr>
          <w:b/>
        </w:rPr>
      </w:pPr>
      <w:r>
        <w:rPr>
          <w:b/>
        </w:rPr>
        <w:br w:type="page"/>
      </w:r>
    </w:p>
    <w:p w14:paraId="5884716B" w14:textId="77777777" w:rsidR="005E2535" w:rsidRDefault="005E2535" w:rsidP="00674A12">
      <w:pPr>
        <w:spacing w:after="0" w:line="240" w:lineRule="auto"/>
        <w:ind w:right="-330"/>
        <w:rPr>
          <w:b/>
        </w:rPr>
      </w:pPr>
    </w:p>
    <w:p w14:paraId="6BFFE8F7" w14:textId="77777777" w:rsidR="0092542F" w:rsidRPr="0092542F" w:rsidRDefault="00D95C37" w:rsidP="31701960">
      <w:pPr>
        <w:pBdr>
          <w:bottom w:val="single" w:sz="12" w:space="1" w:color="92D050"/>
        </w:pBdr>
        <w:spacing w:after="0" w:line="240" w:lineRule="auto"/>
        <w:ind w:right="-330"/>
        <w:rPr>
          <w:b/>
          <w:bCs/>
          <w:sz w:val="26"/>
          <w:szCs w:val="26"/>
        </w:rPr>
      </w:pPr>
      <w:r w:rsidRPr="00D65E81">
        <w:rPr>
          <w:b/>
          <w:noProof/>
          <w:sz w:val="26"/>
          <w:szCs w:val="26"/>
          <w:lang w:eastAsia="en-GB"/>
        </w:rPr>
        <w:drawing>
          <wp:anchor distT="0" distB="0" distL="114300" distR="114300" simplePos="0" relativeHeight="251662336" behindDoc="1" locked="0" layoutInCell="1" allowOverlap="1" wp14:anchorId="7FDDC337" wp14:editId="79970B5D">
            <wp:simplePos x="0" y="0"/>
            <wp:positionH relativeFrom="column">
              <wp:posOffset>4686300</wp:posOffset>
            </wp:positionH>
            <wp:positionV relativeFrom="paragraph">
              <wp:posOffset>-173355</wp:posOffset>
            </wp:positionV>
            <wp:extent cx="1082040" cy="5321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11">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r w:rsidRPr="31701960">
        <w:rPr>
          <w:b/>
          <w:bCs/>
          <w:sz w:val="26"/>
          <w:szCs w:val="26"/>
        </w:rPr>
        <w:t>Person</w:t>
      </w:r>
      <w:r w:rsidR="001E56BF" w:rsidRPr="31701960">
        <w:rPr>
          <w:b/>
          <w:bCs/>
          <w:sz w:val="26"/>
          <w:szCs w:val="26"/>
        </w:rPr>
        <w:t xml:space="preserve"> Specification</w:t>
      </w:r>
      <w:r w:rsidRPr="31701960">
        <w:rPr>
          <w:b/>
          <w:bCs/>
          <w:sz w:val="26"/>
          <w:szCs w:val="26"/>
        </w:rPr>
        <w:t xml:space="preserve"> </w:t>
      </w:r>
      <w:r w:rsidR="00335DEF" w:rsidRPr="31701960">
        <w:rPr>
          <w:b/>
          <w:bCs/>
          <w:sz w:val="26"/>
          <w:szCs w:val="26"/>
        </w:rPr>
        <w:t>–</w:t>
      </w:r>
      <w:r w:rsidRPr="31701960">
        <w:rPr>
          <w:b/>
          <w:bCs/>
          <w:sz w:val="26"/>
          <w:szCs w:val="26"/>
        </w:rPr>
        <w:t xml:space="preserve"> Training Officer</w:t>
      </w:r>
    </w:p>
    <w:p w14:paraId="5399366D" w14:textId="77777777" w:rsidR="00D95C37" w:rsidRPr="00E001D7" w:rsidRDefault="00D95C37" w:rsidP="00D95C37">
      <w:pPr>
        <w:pBdr>
          <w:bottom w:val="single" w:sz="12" w:space="1" w:color="92D050"/>
        </w:pBdr>
        <w:spacing w:after="0" w:line="240" w:lineRule="auto"/>
        <w:ind w:right="-330"/>
        <w:rPr>
          <w:b/>
          <w:sz w:val="28"/>
          <w:szCs w:val="28"/>
        </w:rPr>
      </w:pPr>
    </w:p>
    <w:p w14:paraId="37C9E69D" w14:textId="77777777" w:rsidR="00D95C37" w:rsidRDefault="00D95C37" w:rsidP="00D95C37">
      <w:pPr>
        <w:ind w:firstLine="720"/>
      </w:pPr>
    </w:p>
    <w:tbl>
      <w:tblPr>
        <w:tblW w:w="8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440"/>
      </w:tblGrid>
      <w:tr w:rsidR="00674A12" w:rsidRPr="00674A12" w14:paraId="7D1702EA" w14:textId="77777777" w:rsidTr="31701960">
        <w:trPr>
          <w:trHeight w:val="576"/>
        </w:trPr>
        <w:tc>
          <w:tcPr>
            <w:tcW w:w="1540" w:type="dxa"/>
            <w:tcBorders>
              <w:bottom w:val="single" w:sz="4" w:space="0" w:color="auto"/>
            </w:tcBorders>
            <w:shd w:val="clear" w:color="auto" w:fill="C4D79B"/>
            <w:noWrap/>
            <w:vAlign w:val="bottom"/>
            <w:hideMark/>
          </w:tcPr>
          <w:p w14:paraId="57A0E7E8" w14:textId="77777777" w:rsidR="00674A12" w:rsidRPr="00674A12" w:rsidRDefault="00674A12" w:rsidP="00674A12">
            <w:pPr>
              <w:spacing w:after="0" w:line="240" w:lineRule="auto"/>
              <w:rPr>
                <w:rFonts w:eastAsia="Times New Roman"/>
                <w:b/>
                <w:bCs/>
                <w:color w:val="FFFFFF"/>
                <w:lang w:eastAsia="en-GB"/>
              </w:rPr>
            </w:pPr>
            <w:r w:rsidRPr="00674A12">
              <w:rPr>
                <w:rFonts w:eastAsia="Times New Roman"/>
                <w:b/>
                <w:bCs/>
                <w:color w:val="FFFFFF"/>
                <w:lang w:eastAsia="en-GB"/>
              </w:rPr>
              <w:t> </w:t>
            </w:r>
          </w:p>
        </w:tc>
        <w:tc>
          <w:tcPr>
            <w:tcW w:w="7440" w:type="dxa"/>
            <w:shd w:val="clear" w:color="auto" w:fill="C4D79B"/>
            <w:noWrap/>
            <w:vAlign w:val="bottom"/>
            <w:hideMark/>
          </w:tcPr>
          <w:p w14:paraId="52ED8513" w14:textId="77777777" w:rsidR="00674A12" w:rsidRPr="00674A12" w:rsidRDefault="00674A12" w:rsidP="00674A12">
            <w:pPr>
              <w:spacing w:after="0" w:line="240" w:lineRule="auto"/>
              <w:rPr>
                <w:rFonts w:eastAsia="Times New Roman"/>
                <w:b/>
                <w:bCs/>
                <w:color w:val="FFFFFF"/>
                <w:sz w:val="28"/>
                <w:szCs w:val="28"/>
                <w:lang w:eastAsia="en-GB"/>
              </w:rPr>
            </w:pPr>
            <w:r w:rsidRPr="00674A12">
              <w:rPr>
                <w:rFonts w:eastAsia="Times New Roman"/>
                <w:b/>
                <w:bCs/>
                <w:color w:val="FFFFFF"/>
                <w:sz w:val="28"/>
                <w:szCs w:val="28"/>
                <w:lang w:eastAsia="en-GB"/>
              </w:rPr>
              <w:t>Essential</w:t>
            </w:r>
          </w:p>
        </w:tc>
      </w:tr>
      <w:tr w:rsidR="00674A12" w:rsidRPr="00674A12" w14:paraId="30BBCE07" w14:textId="77777777" w:rsidTr="31701960">
        <w:trPr>
          <w:trHeight w:val="455"/>
        </w:trPr>
        <w:tc>
          <w:tcPr>
            <w:tcW w:w="1540" w:type="dxa"/>
            <w:vMerge w:val="restart"/>
            <w:tcBorders>
              <w:bottom w:val="nil"/>
            </w:tcBorders>
            <w:shd w:val="clear" w:color="auto" w:fill="C4D79B"/>
            <w:textDirection w:val="btLr"/>
            <w:vAlign w:val="center"/>
            <w:hideMark/>
          </w:tcPr>
          <w:p w14:paraId="76D7C31D" w14:textId="77777777" w:rsidR="00674A12" w:rsidRPr="00674A12" w:rsidRDefault="00674A12" w:rsidP="00674A12">
            <w:pPr>
              <w:spacing w:after="0" w:line="240" w:lineRule="auto"/>
              <w:jc w:val="center"/>
              <w:rPr>
                <w:rFonts w:eastAsia="Times New Roman"/>
                <w:b/>
                <w:bCs/>
                <w:color w:val="FFFFFF"/>
                <w:sz w:val="28"/>
                <w:szCs w:val="28"/>
                <w:lang w:eastAsia="en-GB"/>
              </w:rPr>
            </w:pPr>
            <w:r w:rsidRPr="00674A12">
              <w:rPr>
                <w:rFonts w:eastAsia="Times New Roman"/>
                <w:b/>
                <w:bCs/>
                <w:color w:val="FFFFFF"/>
                <w:sz w:val="28"/>
                <w:szCs w:val="28"/>
                <w:lang w:eastAsia="en-GB"/>
              </w:rPr>
              <w:t>Education, Training &amp; Qualifications</w:t>
            </w:r>
          </w:p>
        </w:tc>
        <w:tc>
          <w:tcPr>
            <w:tcW w:w="7440" w:type="dxa"/>
            <w:shd w:val="clear" w:color="auto" w:fill="auto"/>
            <w:noWrap/>
            <w:vAlign w:val="bottom"/>
            <w:hideMark/>
          </w:tcPr>
          <w:p w14:paraId="4E653655" w14:textId="77777777" w:rsidR="00EA26CA" w:rsidRPr="00201CA7" w:rsidRDefault="00EA26CA" w:rsidP="00674A12">
            <w:pPr>
              <w:spacing w:after="0" w:line="240" w:lineRule="auto"/>
              <w:rPr>
                <w:rFonts w:asciiTheme="minorHAnsi" w:eastAsia="Times New Roman" w:hAnsiTheme="minorHAnsi" w:cs="Arial"/>
                <w:color w:val="000000"/>
                <w:lang w:eastAsia="en-GB"/>
              </w:rPr>
            </w:pPr>
          </w:p>
          <w:p w14:paraId="4EBFD784" w14:textId="77777777" w:rsidR="00EA26CA" w:rsidRPr="00201CA7" w:rsidRDefault="00EA26CA" w:rsidP="00D7354E">
            <w:pPr>
              <w:spacing w:after="0" w:line="240" w:lineRule="auto"/>
              <w:rPr>
                <w:rFonts w:asciiTheme="minorHAnsi" w:eastAsia="Times New Roman" w:hAnsiTheme="minorHAnsi" w:cs="Arial"/>
                <w:color w:val="000000"/>
                <w:lang w:eastAsia="en-GB"/>
              </w:rPr>
            </w:pPr>
          </w:p>
        </w:tc>
      </w:tr>
      <w:tr w:rsidR="00674A12" w:rsidRPr="00674A12" w14:paraId="0B379234" w14:textId="77777777" w:rsidTr="31701960">
        <w:trPr>
          <w:trHeight w:val="720"/>
        </w:trPr>
        <w:tc>
          <w:tcPr>
            <w:tcW w:w="1540" w:type="dxa"/>
            <w:vMerge/>
            <w:tcBorders>
              <w:top w:val="single" w:sz="4" w:space="0" w:color="auto"/>
              <w:bottom w:val="nil"/>
            </w:tcBorders>
            <w:vAlign w:val="center"/>
            <w:hideMark/>
          </w:tcPr>
          <w:p w14:paraId="2FDBABAD" w14:textId="77777777" w:rsidR="00674A12" w:rsidRPr="00674A12" w:rsidRDefault="00674A12" w:rsidP="00674A12">
            <w:pPr>
              <w:spacing w:after="0" w:line="240" w:lineRule="auto"/>
              <w:rPr>
                <w:rFonts w:eastAsia="Times New Roman"/>
                <w:b/>
                <w:bCs/>
                <w:color w:val="FFFFFF"/>
                <w:sz w:val="28"/>
                <w:szCs w:val="28"/>
                <w:lang w:eastAsia="en-GB"/>
              </w:rPr>
            </w:pPr>
          </w:p>
        </w:tc>
        <w:tc>
          <w:tcPr>
            <w:tcW w:w="7440" w:type="dxa"/>
            <w:shd w:val="clear" w:color="auto" w:fill="D8E4BC"/>
            <w:vAlign w:val="center"/>
            <w:hideMark/>
          </w:tcPr>
          <w:p w14:paraId="1955CA1E" w14:textId="7104A82B" w:rsidR="00674A12" w:rsidRPr="00201CA7" w:rsidRDefault="00674A12" w:rsidP="00674A12">
            <w:pPr>
              <w:spacing w:after="0" w:line="240" w:lineRule="auto"/>
              <w:rPr>
                <w:rFonts w:asciiTheme="minorHAnsi" w:eastAsia="Times New Roman" w:hAnsiTheme="minorHAnsi"/>
                <w:color w:val="000000"/>
                <w:lang w:eastAsia="en-GB"/>
              </w:rPr>
            </w:pPr>
          </w:p>
        </w:tc>
      </w:tr>
      <w:tr w:rsidR="00674A12" w:rsidRPr="00674A12" w14:paraId="65A90B98" w14:textId="77777777" w:rsidTr="31701960">
        <w:trPr>
          <w:trHeight w:val="552"/>
        </w:trPr>
        <w:tc>
          <w:tcPr>
            <w:tcW w:w="1540" w:type="dxa"/>
            <w:vMerge/>
            <w:tcBorders>
              <w:top w:val="single" w:sz="4" w:space="0" w:color="auto"/>
              <w:bottom w:val="nil"/>
            </w:tcBorders>
            <w:vAlign w:val="center"/>
            <w:hideMark/>
          </w:tcPr>
          <w:p w14:paraId="6DF09C4B" w14:textId="77777777" w:rsidR="00674A12" w:rsidRPr="00674A12" w:rsidRDefault="00674A12" w:rsidP="00674A12">
            <w:pPr>
              <w:spacing w:after="0" w:line="240" w:lineRule="auto"/>
              <w:rPr>
                <w:rFonts w:eastAsia="Times New Roman"/>
                <w:b/>
                <w:bCs/>
                <w:color w:val="FFFFFF"/>
                <w:sz w:val="28"/>
                <w:szCs w:val="28"/>
                <w:lang w:eastAsia="en-GB"/>
              </w:rPr>
            </w:pPr>
          </w:p>
        </w:tc>
        <w:tc>
          <w:tcPr>
            <w:tcW w:w="7440" w:type="dxa"/>
            <w:shd w:val="clear" w:color="auto" w:fill="auto"/>
            <w:vAlign w:val="center"/>
            <w:hideMark/>
          </w:tcPr>
          <w:p w14:paraId="42A8ED6B" w14:textId="03B389DE" w:rsidR="00674A12" w:rsidRPr="00201CA7" w:rsidRDefault="00674A12" w:rsidP="31701960">
            <w:pPr>
              <w:spacing w:after="0" w:line="240" w:lineRule="auto"/>
              <w:rPr>
                <w:rFonts w:asciiTheme="minorHAnsi" w:eastAsia="Times New Roman" w:hAnsiTheme="minorHAnsi" w:cs="Arial"/>
                <w:color w:val="000000" w:themeColor="text1"/>
                <w:lang w:eastAsia="en-GB"/>
              </w:rPr>
            </w:pPr>
          </w:p>
        </w:tc>
      </w:tr>
      <w:tr w:rsidR="00F67146" w:rsidRPr="00674A12" w14:paraId="1154C125" w14:textId="77777777" w:rsidTr="31701960">
        <w:trPr>
          <w:trHeight w:val="552"/>
        </w:trPr>
        <w:tc>
          <w:tcPr>
            <w:tcW w:w="1540" w:type="dxa"/>
            <w:tcBorders>
              <w:top w:val="nil"/>
              <w:left w:val="single" w:sz="4" w:space="0" w:color="auto"/>
              <w:bottom w:val="nil"/>
              <w:right w:val="single" w:sz="4" w:space="0" w:color="auto"/>
            </w:tcBorders>
            <w:shd w:val="clear" w:color="auto" w:fill="C2D69B" w:themeFill="accent3" w:themeFillTint="99"/>
            <w:vAlign w:val="center"/>
          </w:tcPr>
          <w:p w14:paraId="212EAB60" w14:textId="77777777" w:rsidR="00F67146" w:rsidRPr="00F67146" w:rsidRDefault="00F67146" w:rsidP="00674A12">
            <w:pPr>
              <w:spacing w:after="0" w:line="240" w:lineRule="auto"/>
              <w:rPr>
                <w:rFonts w:eastAsia="Times New Roman"/>
                <w:b/>
                <w:bCs/>
                <w:color w:val="FFFFFF"/>
                <w:sz w:val="28"/>
                <w:szCs w:val="28"/>
                <w:lang w:eastAsia="en-GB"/>
              </w:rPr>
            </w:pPr>
          </w:p>
        </w:tc>
        <w:tc>
          <w:tcPr>
            <w:tcW w:w="7440" w:type="dxa"/>
            <w:tcBorders>
              <w:left w:val="single" w:sz="4" w:space="0" w:color="auto"/>
            </w:tcBorders>
            <w:shd w:val="clear" w:color="auto" w:fill="C2D69B" w:themeFill="accent3" w:themeFillTint="99"/>
            <w:vAlign w:val="center"/>
          </w:tcPr>
          <w:p w14:paraId="16713D99" w14:textId="3658A639" w:rsidR="00F67146" w:rsidRPr="00201CA7" w:rsidRDefault="00F67146" w:rsidP="31701960">
            <w:pPr>
              <w:rPr>
                <w:rFonts w:asciiTheme="minorHAnsi" w:eastAsia="Times New Roman" w:hAnsiTheme="minorHAnsi" w:cs="Arial"/>
                <w:color w:val="000000"/>
                <w:lang w:eastAsia="en-GB"/>
              </w:rPr>
            </w:pPr>
          </w:p>
        </w:tc>
      </w:tr>
      <w:tr w:rsidR="00F67146" w:rsidRPr="00674A12" w14:paraId="20949DEA" w14:textId="77777777" w:rsidTr="31701960">
        <w:trPr>
          <w:trHeight w:val="552"/>
        </w:trPr>
        <w:tc>
          <w:tcPr>
            <w:tcW w:w="1540" w:type="dxa"/>
            <w:tcBorders>
              <w:top w:val="nil"/>
              <w:left w:val="single" w:sz="4" w:space="0" w:color="auto"/>
              <w:bottom w:val="nil"/>
              <w:right w:val="single" w:sz="4" w:space="0" w:color="auto"/>
            </w:tcBorders>
            <w:shd w:val="clear" w:color="auto" w:fill="C2D69B" w:themeFill="accent3" w:themeFillTint="99"/>
            <w:vAlign w:val="center"/>
          </w:tcPr>
          <w:p w14:paraId="7B826282" w14:textId="77777777" w:rsidR="00F67146" w:rsidRPr="00674A12" w:rsidRDefault="00F67146" w:rsidP="00674A12">
            <w:pPr>
              <w:spacing w:after="0" w:line="240" w:lineRule="auto"/>
              <w:rPr>
                <w:rFonts w:eastAsia="Times New Roman"/>
                <w:b/>
                <w:bCs/>
                <w:color w:val="FFFFFF"/>
                <w:sz w:val="28"/>
                <w:szCs w:val="28"/>
                <w:lang w:eastAsia="en-GB"/>
              </w:rPr>
            </w:pPr>
          </w:p>
        </w:tc>
        <w:tc>
          <w:tcPr>
            <w:tcW w:w="7440" w:type="dxa"/>
            <w:tcBorders>
              <w:left w:val="single" w:sz="4" w:space="0" w:color="auto"/>
            </w:tcBorders>
            <w:shd w:val="clear" w:color="auto" w:fill="auto"/>
            <w:vAlign w:val="center"/>
          </w:tcPr>
          <w:p w14:paraId="540A0CA9" w14:textId="77777777" w:rsidR="00F67146" w:rsidRDefault="00F67146" w:rsidP="31701960">
            <w:pPr>
              <w:spacing w:after="0" w:line="240" w:lineRule="auto"/>
              <w:rPr>
                <w:rFonts w:asciiTheme="minorHAnsi" w:eastAsia="Times New Roman" w:hAnsiTheme="minorHAnsi" w:cs="Arial"/>
                <w:color w:val="000000" w:themeColor="text1"/>
                <w:lang w:eastAsia="en-GB"/>
              </w:rPr>
            </w:pPr>
          </w:p>
        </w:tc>
      </w:tr>
      <w:tr w:rsidR="00F67146" w:rsidRPr="00674A12" w14:paraId="7F0541BC" w14:textId="77777777" w:rsidTr="31701960">
        <w:trPr>
          <w:trHeight w:val="552"/>
        </w:trPr>
        <w:tc>
          <w:tcPr>
            <w:tcW w:w="1540" w:type="dxa"/>
            <w:tcBorders>
              <w:top w:val="nil"/>
              <w:left w:val="single" w:sz="4" w:space="0" w:color="auto"/>
              <w:bottom w:val="nil"/>
              <w:right w:val="single" w:sz="4" w:space="0" w:color="auto"/>
            </w:tcBorders>
            <w:shd w:val="clear" w:color="auto" w:fill="C2D69B" w:themeFill="accent3" w:themeFillTint="99"/>
            <w:vAlign w:val="center"/>
          </w:tcPr>
          <w:p w14:paraId="007AF0C7" w14:textId="77777777" w:rsidR="00F67146" w:rsidRPr="00F67146" w:rsidRDefault="00F67146" w:rsidP="00674A12">
            <w:pPr>
              <w:spacing w:after="0" w:line="240" w:lineRule="auto"/>
              <w:rPr>
                <w:rFonts w:eastAsia="Times New Roman"/>
                <w:b/>
                <w:bCs/>
                <w:color w:val="FFFFFF"/>
                <w:sz w:val="28"/>
                <w:szCs w:val="28"/>
                <w:lang w:eastAsia="en-GB"/>
              </w:rPr>
            </w:pPr>
          </w:p>
        </w:tc>
        <w:tc>
          <w:tcPr>
            <w:tcW w:w="7440" w:type="dxa"/>
            <w:tcBorders>
              <w:left w:val="single" w:sz="4" w:space="0" w:color="auto"/>
            </w:tcBorders>
            <w:shd w:val="clear" w:color="auto" w:fill="C2D69B" w:themeFill="accent3" w:themeFillTint="99"/>
            <w:vAlign w:val="center"/>
          </w:tcPr>
          <w:p w14:paraId="0773C2CF" w14:textId="77777777" w:rsidR="00F67146" w:rsidRPr="00F67146" w:rsidRDefault="00F67146" w:rsidP="00674A12">
            <w:pPr>
              <w:spacing w:after="0" w:line="240" w:lineRule="auto"/>
              <w:rPr>
                <w:rFonts w:asciiTheme="minorHAnsi" w:eastAsia="Times New Roman" w:hAnsiTheme="minorHAnsi" w:cs="Arial"/>
                <w:b/>
                <w:color w:val="FFFFFF" w:themeColor="background1"/>
                <w:lang w:eastAsia="en-GB"/>
              </w:rPr>
            </w:pPr>
            <w:r w:rsidRPr="00F67146">
              <w:rPr>
                <w:rFonts w:asciiTheme="minorHAnsi" w:eastAsia="Times New Roman" w:hAnsiTheme="minorHAnsi" w:cs="Arial"/>
                <w:b/>
                <w:color w:val="FFFFFF" w:themeColor="background1"/>
                <w:sz w:val="28"/>
                <w:lang w:eastAsia="en-GB"/>
              </w:rPr>
              <w:t>Desirable</w:t>
            </w:r>
          </w:p>
        </w:tc>
      </w:tr>
      <w:tr w:rsidR="00F67146" w:rsidRPr="00674A12" w14:paraId="779D27C1" w14:textId="77777777" w:rsidTr="31701960">
        <w:trPr>
          <w:trHeight w:val="552"/>
        </w:trPr>
        <w:tc>
          <w:tcPr>
            <w:tcW w:w="1540" w:type="dxa"/>
            <w:tcBorders>
              <w:top w:val="nil"/>
              <w:left w:val="single" w:sz="4" w:space="0" w:color="auto"/>
              <w:bottom w:val="nil"/>
              <w:right w:val="single" w:sz="4" w:space="0" w:color="auto"/>
            </w:tcBorders>
            <w:shd w:val="clear" w:color="auto" w:fill="FFFFFF" w:themeFill="background1"/>
            <w:vAlign w:val="center"/>
          </w:tcPr>
          <w:p w14:paraId="07B7BA08" w14:textId="77777777" w:rsidR="00F67146" w:rsidRPr="00F67146" w:rsidRDefault="00F67146" w:rsidP="00674A12">
            <w:pPr>
              <w:spacing w:after="0" w:line="240" w:lineRule="auto"/>
              <w:rPr>
                <w:rFonts w:eastAsia="Times New Roman"/>
                <w:b/>
                <w:bCs/>
                <w:color w:val="FFFFFF"/>
                <w:sz w:val="28"/>
                <w:szCs w:val="28"/>
                <w:lang w:eastAsia="en-GB"/>
              </w:rPr>
            </w:pPr>
          </w:p>
        </w:tc>
        <w:tc>
          <w:tcPr>
            <w:tcW w:w="7440" w:type="dxa"/>
            <w:tcBorders>
              <w:left w:val="single" w:sz="4" w:space="0" w:color="auto"/>
            </w:tcBorders>
            <w:shd w:val="clear" w:color="auto" w:fill="FFFFFF" w:themeFill="background1"/>
            <w:vAlign w:val="center"/>
          </w:tcPr>
          <w:p w14:paraId="2E686FFE" w14:textId="77777777" w:rsidR="00F67146" w:rsidRPr="00F67146" w:rsidRDefault="00C37B13" w:rsidP="31701960">
            <w:pPr>
              <w:spacing w:after="0" w:line="240" w:lineRule="auto"/>
              <w:rPr>
                <w:rFonts w:asciiTheme="minorHAnsi" w:eastAsia="Times New Roman" w:hAnsiTheme="minorHAnsi" w:cs="Arial"/>
                <w:lang w:eastAsia="en-GB"/>
              </w:rPr>
            </w:pPr>
            <w:r>
              <w:rPr>
                <w:rFonts w:asciiTheme="minorHAnsi" w:eastAsia="Times New Roman" w:hAnsiTheme="minorHAnsi" w:cs="Arial"/>
                <w:lang w:eastAsia="en-GB"/>
              </w:rPr>
              <w:t>Other wider remit Vocational q</w:t>
            </w:r>
            <w:r w:rsidR="31701960" w:rsidRPr="31701960">
              <w:rPr>
                <w:rFonts w:asciiTheme="minorHAnsi" w:eastAsia="Times New Roman" w:hAnsiTheme="minorHAnsi" w:cs="Arial"/>
                <w:lang w:eastAsia="en-GB"/>
              </w:rPr>
              <w:t>ualifications</w:t>
            </w:r>
          </w:p>
        </w:tc>
      </w:tr>
      <w:tr w:rsidR="00F67146" w:rsidRPr="00674A12" w14:paraId="12F2AB40" w14:textId="77777777" w:rsidTr="31701960">
        <w:trPr>
          <w:trHeight w:val="552"/>
        </w:trPr>
        <w:tc>
          <w:tcPr>
            <w:tcW w:w="1540" w:type="dxa"/>
            <w:tcBorders>
              <w:top w:val="nil"/>
              <w:left w:val="single" w:sz="4" w:space="0" w:color="auto"/>
              <w:bottom w:val="nil"/>
              <w:right w:val="single" w:sz="4" w:space="0" w:color="auto"/>
            </w:tcBorders>
            <w:shd w:val="clear" w:color="auto" w:fill="C2D69B" w:themeFill="accent3" w:themeFillTint="99"/>
            <w:vAlign w:val="center"/>
          </w:tcPr>
          <w:p w14:paraId="630B1810" w14:textId="77777777" w:rsidR="00F67146" w:rsidRPr="00F67146" w:rsidRDefault="00F67146" w:rsidP="00674A12">
            <w:pPr>
              <w:spacing w:after="0" w:line="240" w:lineRule="auto"/>
              <w:rPr>
                <w:rFonts w:eastAsia="Times New Roman"/>
                <w:b/>
                <w:bCs/>
                <w:color w:val="FFFFFF"/>
                <w:sz w:val="28"/>
                <w:szCs w:val="28"/>
                <w:lang w:eastAsia="en-GB"/>
              </w:rPr>
            </w:pPr>
          </w:p>
        </w:tc>
        <w:tc>
          <w:tcPr>
            <w:tcW w:w="7440" w:type="dxa"/>
            <w:tcBorders>
              <w:left w:val="single" w:sz="4" w:space="0" w:color="auto"/>
            </w:tcBorders>
            <w:shd w:val="clear" w:color="auto" w:fill="C2D69B" w:themeFill="accent3" w:themeFillTint="99"/>
            <w:vAlign w:val="center"/>
          </w:tcPr>
          <w:p w14:paraId="3BA70EE1" w14:textId="77777777" w:rsidR="00F67146" w:rsidRPr="00F67146" w:rsidRDefault="00F67146" w:rsidP="00674A12">
            <w:pPr>
              <w:spacing w:after="0" w:line="240" w:lineRule="auto"/>
              <w:rPr>
                <w:rFonts w:asciiTheme="minorHAnsi" w:eastAsia="Times New Roman" w:hAnsiTheme="minorHAnsi" w:cs="Arial"/>
                <w:color w:val="FFFFFF" w:themeColor="background1"/>
                <w:sz w:val="28"/>
                <w:lang w:eastAsia="en-GB"/>
              </w:rPr>
            </w:pPr>
            <w:bookmarkStart w:id="0" w:name="_GoBack"/>
            <w:r w:rsidRPr="00F67146">
              <w:rPr>
                <w:rFonts w:asciiTheme="minorHAnsi" w:eastAsia="Times New Roman" w:hAnsiTheme="minorHAnsi" w:cs="Arial"/>
                <w:lang w:eastAsia="en-GB"/>
              </w:rPr>
              <w:t>Relevant Professional Membership</w:t>
            </w:r>
            <w:bookmarkEnd w:id="0"/>
          </w:p>
        </w:tc>
      </w:tr>
      <w:tr w:rsidR="00F67146" w:rsidRPr="00674A12" w14:paraId="786D7B6D" w14:textId="77777777" w:rsidTr="31701960">
        <w:trPr>
          <w:trHeight w:val="552"/>
        </w:trPr>
        <w:tc>
          <w:tcPr>
            <w:tcW w:w="1540" w:type="dxa"/>
            <w:tcBorders>
              <w:top w:val="nil"/>
              <w:left w:val="single" w:sz="4" w:space="0" w:color="auto"/>
              <w:bottom w:val="single" w:sz="4" w:space="0" w:color="auto"/>
              <w:right w:val="single" w:sz="4" w:space="0" w:color="auto"/>
            </w:tcBorders>
            <w:shd w:val="clear" w:color="auto" w:fill="FFFFFF" w:themeFill="background1"/>
            <w:vAlign w:val="center"/>
          </w:tcPr>
          <w:p w14:paraId="02A0841B" w14:textId="77777777" w:rsidR="00F67146" w:rsidRPr="00F67146" w:rsidRDefault="00F67146" w:rsidP="00674A12">
            <w:pPr>
              <w:spacing w:after="0" w:line="240" w:lineRule="auto"/>
              <w:rPr>
                <w:rFonts w:eastAsia="Times New Roman"/>
                <w:b/>
                <w:bCs/>
                <w:color w:val="FFFFFF"/>
                <w:sz w:val="28"/>
                <w:szCs w:val="28"/>
                <w:lang w:eastAsia="en-GB"/>
              </w:rPr>
            </w:pPr>
          </w:p>
        </w:tc>
        <w:tc>
          <w:tcPr>
            <w:tcW w:w="7440" w:type="dxa"/>
            <w:tcBorders>
              <w:left w:val="single" w:sz="4" w:space="0" w:color="auto"/>
            </w:tcBorders>
            <w:shd w:val="clear" w:color="auto" w:fill="FFFFFF" w:themeFill="background1"/>
            <w:vAlign w:val="center"/>
          </w:tcPr>
          <w:p w14:paraId="62F8A8B8" w14:textId="77777777" w:rsidR="00F67146" w:rsidRPr="00F67146" w:rsidRDefault="00F67146" w:rsidP="31701960">
            <w:pPr>
              <w:spacing w:after="0" w:line="240" w:lineRule="auto"/>
              <w:rPr>
                <w:rFonts w:asciiTheme="minorHAnsi" w:eastAsia="Times New Roman" w:hAnsiTheme="minorHAnsi" w:cs="Arial"/>
                <w:lang w:eastAsia="en-GB"/>
              </w:rPr>
            </w:pPr>
          </w:p>
        </w:tc>
      </w:tr>
      <w:tr w:rsidR="00D81E34" w:rsidRPr="00674A12" w14:paraId="7AFE4991" w14:textId="77777777" w:rsidTr="31701960">
        <w:trPr>
          <w:trHeight w:val="480"/>
        </w:trPr>
        <w:tc>
          <w:tcPr>
            <w:tcW w:w="1540" w:type="dxa"/>
            <w:tcBorders>
              <w:top w:val="single" w:sz="4" w:space="0" w:color="auto"/>
            </w:tcBorders>
            <w:shd w:val="clear" w:color="auto" w:fill="C4D79B"/>
            <w:textDirection w:val="btLr"/>
            <w:vAlign w:val="center"/>
          </w:tcPr>
          <w:p w14:paraId="1B24FA9D" w14:textId="77777777" w:rsidR="00D81E34" w:rsidRPr="00674A12" w:rsidRDefault="00D81E34" w:rsidP="00674A12">
            <w:pPr>
              <w:spacing w:after="0" w:line="240" w:lineRule="auto"/>
              <w:jc w:val="center"/>
              <w:rPr>
                <w:rFonts w:eastAsia="Times New Roman"/>
                <w:b/>
                <w:bCs/>
                <w:color w:val="FFFFFF"/>
                <w:sz w:val="28"/>
                <w:szCs w:val="28"/>
                <w:lang w:eastAsia="en-GB"/>
              </w:rPr>
            </w:pPr>
          </w:p>
        </w:tc>
        <w:tc>
          <w:tcPr>
            <w:tcW w:w="7440" w:type="dxa"/>
            <w:shd w:val="clear" w:color="auto" w:fill="D8E4BC"/>
            <w:noWrap/>
            <w:vAlign w:val="center"/>
          </w:tcPr>
          <w:p w14:paraId="74AF0FCE" w14:textId="77777777" w:rsidR="00D81E34" w:rsidRPr="00D81E34" w:rsidRDefault="00D81E34" w:rsidP="00674A12">
            <w:pPr>
              <w:spacing w:after="0" w:line="240" w:lineRule="auto"/>
              <w:rPr>
                <w:rFonts w:asciiTheme="minorHAnsi" w:eastAsia="Times New Roman" w:hAnsiTheme="minorHAnsi"/>
                <w:b/>
                <w:color w:val="000000"/>
                <w:lang w:eastAsia="en-GB"/>
              </w:rPr>
            </w:pPr>
            <w:r w:rsidRPr="00D81E34">
              <w:rPr>
                <w:rFonts w:asciiTheme="minorHAnsi" w:eastAsia="Times New Roman" w:hAnsiTheme="minorHAnsi"/>
                <w:b/>
                <w:color w:val="FFFFFF" w:themeColor="background1"/>
                <w:sz w:val="28"/>
                <w:lang w:eastAsia="en-GB"/>
              </w:rPr>
              <w:t>Essential</w:t>
            </w:r>
          </w:p>
        </w:tc>
      </w:tr>
      <w:tr w:rsidR="00674A12" w:rsidRPr="00674A12" w14:paraId="6B5AF288" w14:textId="77777777" w:rsidTr="31701960">
        <w:trPr>
          <w:trHeight w:val="480"/>
        </w:trPr>
        <w:tc>
          <w:tcPr>
            <w:tcW w:w="1540" w:type="dxa"/>
            <w:vMerge w:val="restart"/>
            <w:tcBorders>
              <w:top w:val="single" w:sz="4" w:space="0" w:color="auto"/>
            </w:tcBorders>
            <w:shd w:val="clear" w:color="auto" w:fill="C4D79B"/>
            <w:textDirection w:val="btLr"/>
            <w:vAlign w:val="center"/>
            <w:hideMark/>
          </w:tcPr>
          <w:p w14:paraId="08594A12" w14:textId="77777777" w:rsidR="00674A12" w:rsidRPr="00674A12" w:rsidRDefault="00674A12" w:rsidP="00674A12">
            <w:pPr>
              <w:spacing w:after="0" w:line="240" w:lineRule="auto"/>
              <w:jc w:val="center"/>
              <w:rPr>
                <w:rFonts w:eastAsia="Times New Roman"/>
                <w:b/>
                <w:bCs/>
                <w:color w:val="FFFFFF"/>
                <w:sz w:val="28"/>
                <w:szCs w:val="28"/>
                <w:lang w:eastAsia="en-GB"/>
              </w:rPr>
            </w:pPr>
            <w:r w:rsidRPr="00674A12">
              <w:rPr>
                <w:rFonts w:eastAsia="Times New Roman"/>
                <w:b/>
                <w:bCs/>
                <w:color w:val="FFFFFF"/>
                <w:sz w:val="28"/>
                <w:szCs w:val="28"/>
                <w:lang w:eastAsia="en-GB"/>
              </w:rPr>
              <w:t>Experience, Knowledge, Skills</w:t>
            </w:r>
          </w:p>
        </w:tc>
        <w:tc>
          <w:tcPr>
            <w:tcW w:w="7440" w:type="dxa"/>
            <w:shd w:val="clear" w:color="auto" w:fill="D8E4BC"/>
            <w:noWrap/>
            <w:vAlign w:val="center"/>
            <w:hideMark/>
          </w:tcPr>
          <w:p w14:paraId="647B5AE5" w14:textId="77777777" w:rsidR="00674A12" w:rsidRPr="00674A12" w:rsidRDefault="00D81E34" w:rsidP="00674A12">
            <w:pPr>
              <w:spacing w:after="0" w:line="240" w:lineRule="auto"/>
              <w:rPr>
                <w:rFonts w:asciiTheme="minorHAnsi" w:eastAsia="Times New Roman" w:hAnsiTheme="minorHAnsi"/>
                <w:color w:val="000000"/>
                <w:lang w:eastAsia="en-GB"/>
              </w:rPr>
            </w:pPr>
            <w:r>
              <w:rPr>
                <w:rFonts w:asciiTheme="minorHAnsi" w:eastAsia="Times New Roman" w:hAnsiTheme="minorHAnsi"/>
                <w:color w:val="000000"/>
                <w:lang w:eastAsia="en-GB"/>
              </w:rPr>
              <w:t xml:space="preserve">Recent relevant teaching </w:t>
            </w:r>
            <w:r w:rsidR="00744E4B">
              <w:rPr>
                <w:rFonts w:asciiTheme="minorHAnsi" w:eastAsia="Times New Roman" w:hAnsiTheme="minorHAnsi"/>
                <w:color w:val="000000"/>
                <w:lang w:eastAsia="en-GB"/>
              </w:rPr>
              <w:t xml:space="preserve">or assessing </w:t>
            </w:r>
            <w:r>
              <w:rPr>
                <w:rFonts w:asciiTheme="minorHAnsi" w:eastAsia="Times New Roman" w:hAnsiTheme="minorHAnsi"/>
                <w:color w:val="000000"/>
                <w:lang w:eastAsia="en-GB"/>
              </w:rPr>
              <w:t>experience</w:t>
            </w:r>
          </w:p>
        </w:tc>
      </w:tr>
      <w:tr w:rsidR="00674A12" w:rsidRPr="00674A12" w14:paraId="2BCA96D3" w14:textId="77777777" w:rsidTr="31701960">
        <w:trPr>
          <w:trHeight w:val="943"/>
        </w:trPr>
        <w:tc>
          <w:tcPr>
            <w:tcW w:w="1540" w:type="dxa"/>
            <w:vMerge/>
            <w:tcBorders>
              <w:bottom w:val="single" w:sz="4" w:space="0" w:color="auto"/>
            </w:tcBorders>
            <w:vAlign w:val="center"/>
            <w:hideMark/>
          </w:tcPr>
          <w:p w14:paraId="1B174877" w14:textId="77777777" w:rsidR="00674A12" w:rsidRPr="00674A12" w:rsidRDefault="00674A12" w:rsidP="00674A12">
            <w:pPr>
              <w:spacing w:after="0" w:line="240" w:lineRule="auto"/>
              <w:rPr>
                <w:rFonts w:eastAsia="Times New Roman"/>
                <w:b/>
                <w:bCs/>
                <w:color w:val="FFFFFF"/>
                <w:sz w:val="28"/>
                <w:szCs w:val="28"/>
                <w:lang w:eastAsia="en-GB"/>
              </w:rPr>
            </w:pPr>
          </w:p>
        </w:tc>
        <w:tc>
          <w:tcPr>
            <w:tcW w:w="7440" w:type="dxa"/>
            <w:shd w:val="clear" w:color="auto" w:fill="auto"/>
            <w:noWrap/>
            <w:vAlign w:val="center"/>
            <w:hideMark/>
          </w:tcPr>
          <w:p w14:paraId="6743B6D9" w14:textId="77777777" w:rsidR="00674A12" w:rsidRPr="00674A12" w:rsidRDefault="31701960" w:rsidP="31701960">
            <w:pPr>
              <w:spacing w:after="0" w:line="240" w:lineRule="auto"/>
              <w:rPr>
                <w:rFonts w:asciiTheme="minorHAnsi" w:eastAsia="Times New Roman" w:hAnsiTheme="minorHAnsi" w:cs="Arial"/>
                <w:color w:val="000000" w:themeColor="text1"/>
                <w:lang w:eastAsia="en-GB"/>
              </w:rPr>
            </w:pPr>
            <w:r w:rsidRPr="31701960">
              <w:rPr>
                <w:rFonts w:asciiTheme="minorHAnsi" w:eastAsia="Times New Roman" w:hAnsiTheme="minorHAnsi" w:cs="Arial"/>
                <w:color w:val="000000" w:themeColor="text1"/>
                <w:lang w:eastAsia="en-GB"/>
              </w:rPr>
              <w:t>Occupational Experience</w:t>
            </w:r>
          </w:p>
        </w:tc>
      </w:tr>
      <w:tr w:rsidR="00D81E34" w:rsidRPr="00674A12" w14:paraId="335561BA" w14:textId="77777777" w:rsidTr="31701960">
        <w:trPr>
          <w:trHeight w:val="984"/>
        </w:trPr>
        <w:tc>
          <w:tcPr>
            <w:tcW w:w="1540" w:type="dxa"/>
            <w:tcBorders>
              <w:bottom w:val="nil"/>
            </w:tcBorders>
            <w:vAlign w:val="center"/>
          </w:tcPr>
          <w:p w14:paraId="1608D706" w14:textId="77777777" w:rsidR="00D81E34" w:rsidRPr="00674A12" w:rsidRDefault="00D81E34" w:rsidP="00674A12">
            <w:pPr>
              <w:spacing w:after="0" w:line="240" w:lineRule="auto"/>
              <w:rPr>
                <w:rFonts w:eastAsia="Times New Roman"/>
                <w:b/>
                <w:bCs/>
                <w:color w:val="FFFFFF"/>
                <w:sz w:val="28"/>
                <w:szCs w:val="28"/>
                <w:lang w:eastAsia="en-GB"/>
              </w:rPr>
            </w:pPr>
          </w:p>
        </w:tc>
        <w:tc>
          <w:tcPr>
            <w:tcW w:w="7440" w:type="dxa"/>
            <w:shd w:val="clear" w:color="auto" w:fill="auto"/>
            <w:noWrap/>
            <w:vAlign w:val="center"/>
          </w:tcPr>
          <w:p w14:paraId="6C2DC7C3" w14:textId="77777777" w:rsidR="00D81E34" w:rsidRDefault="00D81E34" w:rsidP="00674A12">
            <w:pPr>
              <w:spacing w:after="0" w:line="240" w:lineRule="auto"/>
              <w:rPr>
                <w:rFonts w:asciiTheme="minorHAnsi" w:eastAsia="Times New Roman" w:hAnsiTheme="minorHAnsi" w:cs="Arial"/>
                <w:color w:val="000000"/>
                <w:lang w:eastAsia="en-GB"/>
              </w:rPr>
            </w:pPr>
            <w:r>
              <w:rPr>
                <w:rFonts w:asciiTheme="minorHAnsi" w:eastAsia="Times New Roman" w:hAnsiTheme="minorHAnsi" w:cs="Arial"/>
                <w:color w:val="000000"/>
                <w:lang w:eastAsia="en-GB"/>
              </w:rPr>
              <w:t>Experience of post 16 education, training including curriculum design, delivery, assessment &amp; evaluation</w:t>
            </w:r>
          </w:p>
        </w:tc>
      </w:tr>
      <w:tr w:rsidR="00D81E34" w:rsidRPr="00674A12" w14:paraId="06D154D8" w14:textId="77777777" w:rsidTr="31701960">
        <w:trPr>
          <w:trHeight w:val="984"/>
        </w:trPr>
        <w:tc>
          <w:tcPr>
            <w:tcW w:w="1540" w:type="dxa"/>
            <w:tcBorders>
              <w:top w:val="nil"/>
              <w:bottom w:val="nil"/>
            </w:tcBorders>
            <w:shd w:val="clear" w:color="auto" w:fill="C2D69B" w:themeFill="accent3" w:themeFillTint="99"/>
            <w:vAlign w:val="center"/>
          </w:tcPr>
          <w:p w14:paraId="6D92E6F9" w14:textId="77777777" w:rsidR="00D81E34" w:rsidRPr="00674A12" w:rsidRDefault="00D81E34" w:rsidP="00674A12">
            <w:pPr>
              <w:spacing w:after="0" w:line="240" w:lineRule="auto"/>
              <w:rPr>
                <w:rFonts w:eastAsia="Times New Roman"/>
                <w:b/>
                <w:bCs/>
                <w:color w:val="FFFFFF"/>
                <w:sz w:val="28"/>
                <w:szCs w:val="28"/>
                <w:lang w:eastAsia="en-GB"/>
              </w:rPr>
            </w:pPr>
          </w:p>
        </w:tc>
        <w:tc>
          <w:tcPr>
            <w:tcW w:w="7440" w:type="dxa"/>
            <w:shd w:val="clear" w:color="auto" w:fill="C2D69B" w:themeFill="accent3" w:themeFillTint="99"/>
            <w:noWrap/>
            <w:vAlign w:val="center"/>
          </w:tcPr>
          <w:p w14:paraId="37B3C675" w14:textId="77777777" w:rsidR="00D81E34" w:rsidRDefault="00D81E34" w:rsidP="00674A12">
            <w:pPr>
              <w:spacing w:after="0" w:line="240" w:lineRule="auto"/>
              <w:rPr>
                <w:rFonts w:asciiTheme="minorHAnsi" w:eastAsia="Times New Roman" w:hAnsiTheme="minorHAnsi" w:cs="Arial"/>
                <w:color w:val="000000"/>
                <w:lang w:eastAsia="en-GB"/>
              </w:rPr>
            </w:pPr>
            <w:r>
              <w:rPr>
                <w:rFonts w:asciiTheme="minorHAnsi" w:eastAsia="Times New Roman" w:hAnsiTheme="minorHAnsi" w:cs="Arial"/>
                <w:color w:val="000000"/>
                <w:lang w:eastAsia="en-GB"/>
              </w:rPr>
              <w:t>Deal with learner needs and have empathy with client group</w:t>
            </w:r>
          </w:p>
        </w:tc>
      </w:tr>
      <w:tr w:rsidR="00D81E34" w:rsidRPr="00674A12" w14:paraId="1D73597D" w14:textId="77777777" w:rsidTr="31701960">
        <w:trPr>
          <w:trHeight w:val="637"/>
        </w:trPr>
        <w:tc>
          <w:tcPr>
            <w:tcW w:w="1540" w:type="dxa"/>
            <w:tcBorders>
              <w:top w:val="nil"/>
              <w:bottom w:val="nil"/>
            </w:tcBorders>
            <w:shd w:val="clear" w:color="auto" w:fill="FFFFFF" w:themeFill="background1"/>
            <w:vAlign w:val="center"/>
          </w:tcPr>
          <w:p w14:paraId="27B089E2" w14:textId="77777777" w:rsidR="00D81E34" w:rsidRPr="00674A12" w:rsidRDefault="00D81E34" w:rsidP="00674A12">
            <w:pPr>
              <w:spacing w:after="0" w:line="240" w:lineRule="auto"/>
              <w:rPr>
                <w:rFonts w:eastAsia="Times New Roman"/>
                <w:b/>
                <w:bCs/>
                <w:color w:val="FFFFFF"/>
                <w:sz w:val="28"/>
                <w:szCs w:val="28"/>
                <w:lang w:eastAsia="en-GB"/>
              </w:rPr>
            </w:pPr>
          </w:p>
        </w:tc>
        <w:tc>
          <w:tcPr>
            <w:tcW w:w="7440" w:type="dxa"/>
            <w:shd w:val="clear" w:color="auto" w:fill="FFFFFF" w:themeFill="background1"/>
            <w:noWrap/>
            <w:vAlign w:val="center"/>
          </w:tcPr>
          <w:p w14:paraId="3AA66B68" w14:textId="77777777" w:rsidR="00D81E34" w:rsidRDefault="00D81E34" w:rsidP="00674A12">
            <w:pPr>
              <w:spacing w:after="0" w:line="240" w:lineRule="auto"/>
              <w:rPr>
                <w:rFonts w:asciiTheme="minorHAnsi" w:eastAsia="Times New Roman" w:hAnsiTheme="minorHAnsi" w:cs="Arial"/>
                <w:color w:val="000000"/>
                <w:lang w:eastAsia="en-GB"/>
              </w:rPr>
            </w:pPr>
            <w:r>
              <w:rPr>
                <w:rFonts w:asciiTheme="minorHAnsi" w:eastAsia="Times New Roman" w:hAnsiTheme="minorHAnsi" w:cs="Arial"/>
                <w:color w:val="000000"/>
                <w:lang w:eastAsia="en-GB"/>
              </w:rPr>
              <w:t>Involvement in implement and monitoring of college policy</w:t>
            </w:r>
          </w:p>
        </w:tc>
      </w:tr>
      <w:tr w:rsidR="00674A12" w:rsidRPr="00674A12" w14:paraId="1E206A42" w14:textId="77777777" w:rsidTr="31701960">
        <w:trPr>
          <w:trHeight w:val="564"/>
        </w:trPr>
        <w:tc>
          <w:tcPr>
            <w:tcW w:w="1540" w:type="dxa"/>
            <w:tcBorders>
              <w:top w:val="nil"/>
              <w:left w:val="single" w:sz="4" w:space="0" w:color="auto"/>
              <w:bottom w:val="nil"/>
              <w:right w:val="single" w:sz="4" w:space="0" w:color="auto"/>
            </w:tcBorders>
            <w:shd w:val="clear" w:color="auto" w:fill="C4D79B"/>
            <w:textDirection w:val="btLr"/>
            <w:vAlign w:val="center"/>
            <w:hideMark/>
          </w:tcPr>
          <w:p w14:paraId="6D3CC8AE" w14:textId="77777777" w:rsidR="00674A12" w:rsidRPr="00674A12" w:rsidRDefault="00674A12" w:rsidP="00674A12">
            <w:pPr>
              <w:spacing w:after="0" w:line="240" w:lineRule="auto"/>
              <w:jc w:val="center"/>
              <w:rPr>
                <w:rFonts w:eastAsia="Times New Roman"/>
                <w:b/>
                <w:bCs/>
                <w:color w:val="FFFFFF"/>
                <w:sz w:val="28"/>
                <w:szCs w:val="28"/>
                <w:lang w:eastAsia="en-GB"/>
              </w:rPr>
            </w:pPr>
            <w:r w:rsidRPr="00674A12">
              <w:rPr>
                <w:rFonts w:eastAsia="Times New Roman"/>
                <w:b/>
                <w:bCs/>
                <w:color w:val="FFFFFF"/>
                <w:sz w:val="28"/>
                <w:szCs w:val="28"/>
                <w:lang w:eastAsia="en-GB"/>
              </w:rPr>
              <w:t> </w:t>
            </w:r>
          </w:p>
        </w:tc>
        <w:tc>
          <w:tcPr>
            <w:tcW w:w="7440" w:type="dxa"/>
            <w:tcBorders>
              <w:left w:val="single" w:sz="4" w:space="0" w:color="auto"/>
            </w:tcBorders>
            <w:shd w:val="clear" w:color="auto" w:fill="C4D79B"/>
            <w:noWrap/>
            <w:vAlign w:val="bottom"/>
            <w:hideMark/>
          </w:tcPr>
          <w:p w14:paraId="4FEBA4DC" w14:textId="77777777" w:rsidR="00674A12" w:rsidRPr="00674A12" w:rsidRDefault="00674A12" w:rsidP="00674A12">
            <w:pPr>
              <w:spacing w:after="0" w:line="240" w:lineRule="auto"/>
              <w:rPr>
                <w:rFonts w:asciiTheme="minorHAnsi" w:eastAsia="Times New Roman" w:hAnsiTheme="minorHAnsi"/>
                <w:b/>
                <w:bCs/>
                <w:color w:val="FFFFFF"/>
                <w:sz w:val="28"/>
                <w:szCs w:val="28"/>
                <w:lang w:eastAsia="en-GB"/>
              </w:rPr>
            </w:pPr>
            <w:r w:rsidRPr="00674A12">
              <w:rPr>
                <w:rFonts w:asciiTheme="minorHAnsi" w:eastAsia="Times New Roman" w:hAnsiTheme="minorHAnsi"/>
                <w:b/>
                <w:bCs/>
                <w:color w:val="FFFFFF"/>
                <w:sz w:val="28"/>
                <w:szCs w:val="28"/>
                <w:lang w:eastAsia="en-GB"/>
              </w:rPr>
              <w:t>Desirable</w:t>
            </w:r>
          </w:p>
        </w:tc>
      </w:tr>
      <w:tr w:rsidR="00674A12" w:rsidRPr="00674A12" w14:paraId="05EB5C94" w14:textId="77777777" w:rsidTr="31701960">
        <w:trPr>
          <w:trHeight w:val="540"/>
        </w:trPr>
        <w:tc>
          <w:tcPr>
            <w:tcW w:w="1540" w:type="dxa"/>
            <w:tcBorders>
              <w:top w:val="nil"/>
              <w:left w:val="single" w:sz="4" w:space="0" w:color="auto"/>
              <w:bottom w:val="nil"/>
              <w:right w:val="single" w:sz="4" w:space="0" w:color="auto"/>
            </w:tcBorders>
            <w:shd w:val="clear" w:color="auto" w:fill="C4D79B"/>
            <w:textDirection w:val="btLr"/>
            <w:vAlign w:val="center"/>
            <w:hideMark/>
          </w:tcPr>
          <w:p w14:paraId="5C9933C0" w14:textId="77777777" w:rsidR="00674A12" w:rsidRPr="00674A12" w:rsidRDefault="00674A12" w:rsidP="00674A12">
            <w:pPr>
              <w:spacing w:after="0" w:line="240" w:lineRule="auto"/>
              <w:jc w:val="center"/>
              <w:rPr>
                <w:rFonts w:eastAsia="Times New Roman"/>
                <w:b/>
                <w:bCs/>
                <w:color w:val="FFFFFF"/>
                <w:sz w:val="28"/>
                <w:szCs w:val="28"/>
                <w:lang w:eastAsia="en-GB"/>
              </w:rPr>
            </w:pPr>
            <w:r w:rsidRPr="00674A12">
              <w:rPr>
                <w:rFonts w:eastAsia="Times New Roman"/>
                <w:b/>
                <w:bCs/>
                <w:color w:val="FFFFFF"/>
                <w:sz w:val="28"/>
                <w:szCs w:val="28"/>
                <w:lang w:eastAsia="en-GB"/>
              </w:rPr>
              <w:t> </w:t>
            </w:r>
          </w:p>
        </w:tc>
        <w:tc>
          <w:tcPr>
            <w:tcW w:w="7440" w:type="dxa"/>
            <w:tcBorders>
              <w:left w:val="single" w:sz="4" w:space="0" w:color="auto"/>
            </w:tcBorders>
            <w:shd w:val="clear" w:color="auto" w:fill="auto"/>
            <w:noWrap/>
            <w:vAlign w:val="center"/>
            <w:hideMark/>
          </w:tcPr>
          <w:p w14:paraId="7C633B6A" w14:textId="77777777" w:rsidR="00674A12" w:rsidRPr="00674A12" w:rsidRDefault="00744E4B" w:rsidP="00674A12">
            <w:pPr>
              <w:spacing w:after="0" w:line="240" w:lineRule="auto"/>
              <w:rPr>
                <w:rFonts w:asciiTheme="minorHAnsi" w:eastAsia="Times New Roman" w:hAnsiTheme="minorHAnsi" w:cs="Arial"/>
                <w:color w:val="000000"/>
                <w:lang w:eastAsia="en-GB"/>
              </w:rPr>
            </w:pPr>
            <w:r>
              <w:rPr>
                <w:rFonts w:asciiTheme="minorHAnsi" w:eastAsia="Times New Roman" w:hAnsiTheme="minorHAnsi" w:cs="Arial"/>
                <w:color w:val="000000"/>
                <w:lang w:eastAsia="en-GB"/>
              </w:rPr>
              <w:t>Experience of Apprenticeship provision.</w:t>
            </w:r>
          </w:p>
        </w:tc>
      </w:tr>
      <w:tr w:rsidR="00674A12" w:rsidRPr="00674A12" w14:paraId="69D827EE" w14:textId="77777777" w:rsidTr="31701960">
        <w:trPr>
          <w:trHeight w:val="576"/>
        </w:trPr>
        <w:tc>
          <w:tcPr>
            <w:tcW w:w="1540" w:type="dxa"/>
            <w:tcBorders>
              <w:top w:val="nil"/>
              <w:left w:val="single" w:sz="4" w:space="0" w:color="auto"/>
              <w:bottom w:val="nil"/>
              <w:right w:val="single" w:sz="4" w:space="0" w:color="auto"/>
            </w:tcBorders>
            <w:shd w:val="clear" w:color="auto" w:fill="C4D79B"/>
            <w:noWrap/>
            <w:vAlign w:val="bottom"/>
            <w:hideMark/>
          </w:tcPr>
          <w:p w14:paraId="314B520A" w14:textId="77777777" w:rsidR="00674A12" w:rsidRPr="00674A12" w:rsidRDefault="00674A12" w:rsidP="00674A12">
            <w:pPr>
              <w:spacing w:after="0" w:line="240" w:lineRule="auto"/>
              <w:rPr>
                <w:rFonts w:eastAsia="Times New Roman"/>
                <w:color w:val="FFFFFF"/>
                <w:lang w:eastAsia="en-GB"/>
              </w:rPr>
            </w:pPr>
            <w:r w:rsidRPr="00674A12">
              <w:rPr>
                <w:rFonts w:eastAsia="Times New Roman"/>
                <w:color w:val="FFFFFF"/>
                <w:lang w:eastAsia="en-GB"/>
              </w:rPr>
              <w:t> </w:t>
            </w:r>
          </w:p>
        </w:tc>
        <w:tc>
          <w:tcPr>
            <w:tcW w:w="7440" w:type="dxa"/>
            <w:tcBorders>
              <w:left w:val="single" w:sz="4" w:space="0" w:color="auto"/>
            </w:tcBorders>
            <w:shd w:val="clear" w:color="auto" w:fill="D8E4BC"/>
            <w:vAlign w:val="center"/>
            <w:hideMark/>
          </w:tcPr>
          <w:p w14:paraId="31970CEB" w14:textId="77777777" w:rsidR="00D81E34" w:rsidRDefault="00D81E34" w:rsidP="00674A12">
            <w:pPr>
              <w:spacing w:after="0" w:line="240" w:lineRule="auto"/>
              <w:rPr>
                <w:rFonts w:asciiTheme="minorHAnsi" w:eastAsia="Times New Roman" w:hAnsiTheme="minorHAnsi"/>
                <w:color w:val="000000"/>
                <w:lang w:eastAsia="en-GB"/>
              </w:rPr>
            </w:pPr>
          </w:p>
          <w:p w14:paraId="0AD7718F" w14:textId="77777777" w:rsidR="00EA26CA" w:rsidRDefault="00D81E34" w:rsidP="00674A12">
            <w:pPr>
              <w:spacing w:after="0" w:line="240" w:lineRule="auto"/>
              <w:rPr>
                <w:rFonts w:asciiTheme="minorHAnsi" w:eastAsia="Times New Roman" w:hAnsiTheme="minorHAnsi"/>
                <w:color w:val="000000"/>
                <w:lang w:eastAsia="en-GB"/>
              </w:rPr>
            </w:pPr>
            <w:r>
              <w:rPr>
                <w:rFonts w:asciiTheme="minorHAnsi" w:eastAsia="Times New Roman" w:hAnsiTheme="minorHAnsi"/>
                <w:color w:val="000000"/>
                <w:lang w:eastAsia="en-GB"/>
              </w:rPr>
              <w:t>Experience of FE funding systems</w:t>
            </w:r>
          </w:p>
          <w:p w14:paraId="062C3ACB" w14:textId="77777777" w:rsidR="00EA26CA" w:rsidRPr="00674A12" w:rsidRDefault="00EA26CA" w:rsidP="00D81E34">
            <w:pPr>
              <w:spacing w:after="0" w:line="240" w:lineRule="auto"/>
              <w:rPr>
                <w:rFonts w:asciiTheme="minorHAnsi" w:eastAsia="Times New Roman" w:hAnsiTheme="minorHAnsi"/>
                <w:color w:val="000000"/>
                <w:lang w:eastAsia="en-GB"/>
              </w:rPr>
            </w:pPr>
          </w:p>
        </w:tc>
      </w:tr>
      <w:tr w:rsidR="00674A12" w:rsidRPr="00674A12" w14:paraId="7ADCFA72" w14:textId="77777777" w:rsidTr="31701960">
        <w:trPr>
          <w:trHeight w:val="288"/>
        </w:trPr>
        <w:tc>
          <w:tcPr>
            <w:tcW w:w="1540" w:type="dxa"/>
            <w:tcBorders>
              <w:top w:val="nil"/>
              <w:left w:val="single" w:sz="4" w:space="0" w:color="auto"/>
              <w:bottom w:val="nil"/>
              <w:right w:val="single" w:sz="4" w:space="0" w:color="auto"/>
            </w:tcBorders>
            <w:shd w:val="clear" w:color="auto" w:fill="C4D79B"/>
            <w:noWrap/>
            <w:vAlign w:val="bottom"/>
            <w:hideMark/>
          </w:tcPr>
          <w:p w14:paraId="2480B96B" w14:textId="77777777" w:rsidR="00674A12" w:rsidRPr="00674A12" w:rsidRDefault="00674A12" w:rsidP="00674A12">
            <w:pPr>
              <w:spacing w:after="0" w:line="240" w:lineRule="auto"/>
              <w:rPr>
                <w:rFonts w:eastAsia="Times New Roman"/>
                <w:color w:val="FFFFFF"/>
                <w:lang w:eastAsia="en-GB"/>
              </w:rPr>
            </w:pPr>
            <w:r w:rsidRPr="00674A12">
              <w:rPr>
                <w:rFonts w:eastAsia="Times New Roman"/>
                <w:color w:val="FFFFFF"/>
                <w:lang w:eastAsia="en-GB"/>
              </w:rPr>
              <w:t> </w:t>
            </w:r>
          </w:p>
        </w:tc>
        <w:tc>
          <w:tcPr>
            <w:tcW w:w="7440" w:type="dxa"/>
            <w:tcBorders>
              <w:left w:val="single" w:sz="4" w:space="0" w:color="auto"/>
            </w:tcBorders>
            <w:shd w:val="clear" w:color="auto" w:fill="auto"/>
            <w:noWrap/>
            <w:vAlign w:val="center"/>
            <w:hideMark/>
          </w:tcPr>
          <w:p w14:paraId="7955FD2F" w14:textId="77777777" w:rsidR="00EA26CA" w:rsidRDefault="00EA26CA" w:rsidP="00674A12">
            <w:pPr>
              <w:spacing w:after="0" w:line="240" w:lineRule="auto"/>
              <w:rPr>
                <w:rFonts w:asciiTheme="minorHAnsi" w:eastAsia="Times New Roman" w:hAnsiTheme="minorHAnsi" w:cs="Arial"/>
                <w:color w:val="000000"/>
                <w:lang w:eastAsia="en-GB"/>
              </w:rPr>
            </w:pPr>
          </w:p>
          <w:p w14:paraId="72DEE091" w14:textId="77777777" w:rsidR="00D81E34" w:rsidRDefault="00D81E34" w:rsidP="00674A12">
            <w:pPr>
              <w:spacing w:after="0" w:line="240" w:lineRule="auto"/>
              <w:rPr>
                <w:rFonts w:asciiTheme="minorHAnsi" w:eastAsia="Times New Roman" w:hAnsiTheme="minorHAnsi" w:cs="Arial"/>
                <w:color w:val="000000"/>
                <w:lang w:eastAsia="en-GB"/>
              </w:rPr>
            </w:pPr>
            <w:r>
              <w:rPr>
                <w:rFonts w:asciiTheme="minorHAnsi" w:eastAsia="Times New Roman" w:hAnsiTheme="minorHAnsi" w:cs="Arial"/>
                <w:color w:val="000000"/>
                <w:lang w:eastAsia="en-GB"/>
              </w:rPr>
              <w:t>Involvement in seeking out new funding initiatives</w:t>
            </w:r>
          </w:p>
          <w:p w14:paraId="6B5A1B7A" w14:textId="77777777" w:rsidR="00EA26CA" w:rsidRPr="00674A12" w:rsidRDefault="00EA26CA" w:rsidP="00D81E34">
            <w:pPr>
              <w:spacing w:after="0" w:line="240" w:lineRule="auto"/>
              <w:rPr>
                <w:rFonts w:asciiTheme="minorHAnsi" w:eastAsia="Times New Roman" w:hAnsiTheme="minorHAnsi" w:cs="Arial"/>
                <w:color w:val="000000"/>
                <w:lang w:eastAsia="en-GB"/>
              </w:rPr>
            </w:pPr>
          </w:p>
        </w:tc>
      </w:tr>
      <w:tr w:rsidR="00674A12" w:rsidRPr="00674A12" w14:paraId="0CD7BC06" w14:textId="77777777" w:rsidTr="31701960">
        <w:trPr>
          <w:trHeight w:val="288"/>
        </w:trPr>
        <w:tc>
          <w:tcPr>
            <w:tcW w:w="1540" w:type="dxa"/>
            <w:tcBorders>
              <w:top w:val="nil"/>
              <w:left w:val="single" w:sz="4" w:space="0" w:color="auto"/>
              <w:bottom w:val="single" w:sz="4" w:space="0" w:color="auto"/>
              <w:right w:val="single" w:sz="4" w:space="0" w:color="auto"/>
            </w:tcBorders>
            <w:shd w:val="clear" w:color="auto" w:fill="C4D79B"/>
            <w:noWrap/>
            <w:vAlign w:val="bottom"/>
            <w:hideMark/>
          </w:tcPr>
          <w:p w14:paraId="0A80F39C" w14:textId="77777777" w:rsidR="00674A12" w:rsidRPr="00674A12" w:rsidRDefault="00674A12" w:rsidP="00674A12">
            <w:pPr>
              <w:spacing w:after="0" w:line="240" w:lineRule="auto"/>
              <w:rPr>
                <w:rFonts w:eastAsia="Times New Roman"/>
                <w:color w:val="FFFFFF"/>
                <w:lang w:eastAsia="en-GB"/>
              </w:rPr>
            </w:pPr>
            <w:r w:rsidRPr="00674A12">
              <w:rPr>
                <w:rFonts w:eastAsia="Times New Roman"/>
                <w:color w:val="FFFFFF"/>
                <w:lang w:eastAsia="en-GB"/>
              </w:rPr>
              <w:t> </w:t>
            </w:r>
          </w:p>
        </w:tc>
        <w:tc>
          <w:tcPr>
            <w:tcW w:w="7440" w:type="dxa"/>
            <w:tcBorders>
              <w:left w:val="single" w:sz="4" w:space="0" w:color="auto"/>
            </w:tcBorders>
            <w:shd w:val="clear" w:color="auto" w:fill="D8E4BC"/>
            <w:noWrap/>
            <w:vAlign w:val="center"/>
            <w:hideMark/>
          </w:tcPr>
          <w:p w14:paraId="10F11C4F" w14:textId="77D885C3" w:rsidR="00EA26CA" w:rsidRPr="00674A12" w:rsidRDefault="00D81E34" w:rsidP="00201CA7">
            <w:pPr>
              <w:spacing w:after="0" w:line="240" w:lineRule="auto"/>
              <w:rPr>
                <w:rFonts w:asciiTheme="minorHAnsi" w:eastAsia="Times New Roman" w:hAnsiTheme="minorHAnsi"/>
                <w:color w:val="000000"/>
                <w:lang w:eastAsia="en-GB"/>
              </w:rPr>
            </w:pPr>
            <w:r>
              <w:rPr>
                <w:rFonts w:asciiTheme="minorHAnsi" w:eastAsia="Times New Roman" w:hAnsiTheme="minorHAnsi"/>
                <w:color w:val="000000"/>
                <w:lang w:eastAsia="en-GB"/>
              </w:rPr>
              <w:t>Developing new courses</w:t>
            </w:r>
          </w:p>
        </w:tc>
      </w:tr>
    </w:tbl>
    <w:p w14:paraId="4B54E3EF" w14:textId="77777777" w:rsidR="001E56BF" w:rsidRPr="00D95C37" w:rsidRDefault="001E56BF" w:rsidP="00D95C37">
      <w:pPr>
        <w:ind w:firstLine="720"/>
      </w:pPr>
    </w:p>
    <w:sectPr w:rsidR="001E56BF" w:rsidRPr="00D95C37" w:rsidSect="007652FD">
      <w:footerReference w:type="default" r:id="rId1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0F53E" w14:textId="77777777" w:rsidR="00282C92" w:rsidRDefault="00282C92" w:rsidP="00C640E3">
      <w:pPr>
        <w:spacing w:after="0" w:line="240" w:lineRule="auto"/>
      </w:pPr>
      <w:r>
        <w:separator/>
      </w:r>
    </w:p>
  </w:endnote>
  <w:endnote w:type="continuationSeparator" w:id="0">
    <w:p w14:paraId="5B47F32D" w14:textId="77777777" w:rsidR="00282C92" w:rsidRDefault="00282C92" w:rsidP="00C6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E795" w14:textId="753B2B85" w:rsidR="00201CA7" w:rsidRDefault="00201CA7">
    <w:pPr>
      <w:pStyle w:val="Footer"/>
    </w:pPr>
    <w:r>
      <w:t>Version SR 17</w:t>
    </w:r>
    <w:r w:rsidRPr="00201CA7">
      <w:rPr>
        <w:vertAlign w:val="superscript"/>
      </w:rPr>
      <w:t>th</w:t>
    </w:r>
    <w:r>
      <w:t xml:space="preserve"> April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6AD3" w14:textId="77777777" w:rsidR="00282C92" w:rsidRDefault="00282C92" w:rsidP="00C640E3">
      <w:pPr>
        <w:spacing w:after="0" w:line="240" w:lineRule="auto"/>
      </w:pPr>
      <w:r>
        <w:separator/>
      </w:r>
    </w:p>
  </w:footnote>
  <w:footnote w:type="continuationSeparator" w:id="0">
    <w:p w14:paraId="36A3D52B" w14:textId="77777777" w:rsidR="00282C92" w:rsidRDefault="00282C92" w:rsidP="00C64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634"/>
    <w:multiLevelType w:val="multilevel"/>
    <w:tmpl w:val="A410689E"/>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 w15:restartNumberingAfterBreak="0">
    <w:nsid w:val="04172429"/>
    <w:multiLevelType w:val="hybridMultilevel"/>
    <w:tmpl w:val="84763FE6"/>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F4830"/>
    <w:multiLevelType w:val="hybridMultilevel"/>
    <w:tmpl w:val="1FFA129E"/>
    <w:lvl w:ilvl="0" w:tplc="AE2EC014">
      <w:start w:val="1"/>
      <w:numFmt w:val="bullet"/>
      <w:lvlText w:val=""/>
      <w:lvlJc w:val="left"/>
      <w:pPr>
        <w:ind w:left="720" w:hanging="360"/>
      </w:pPr>
      <w:rPr>
        <w:rFonts w:ascii="Symbol" w:hAnsi="Symbol" w:hint="default"/>
        <w:color w:val="92D050"/>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65E5C"/>
    <w:multiLevelType w:val="hybridMultilevel"/>
    <w:tmpl w:val="90186048"/>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22F37"/>
    <w:multiLevelType w:val="hybridMultilevel"/>
    <w:tmpl w:val="1DF0DF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23024"/>
    <w:multiLevelType w:val="hybridMultilevel"/>
    <w:tmpl w:val="98FC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A7A88"/>
    <w:multiLevelType w:val="multilevel"/>
    <w:tmpl w:val="2D5452D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42F0EFE"/>
    <w:multiLevelType w:val="hybridMultilevel"/>
    <w:tmpl w:val="7FE4B1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F07DE7"/>
    <w:multiLevelType w:val="multilevel"/>
    <w:tmpl w:val="DA0A6F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9BB42D8"/>
    <w:multiLevelType w:val="multilevel"/>
    <w:tmpl w:val="D62022EC"/>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2160"/>
        </w:tabs>
        <w:ind w:left="2160" w:hanging="1080"/>
      </w:pPr>
      <w:rPr>
        <w:rFonts w:hint="default"/>
      </w:rPr>
    </w:lvl>
    <w:lvl w:ilvl="2">
      <w:start w:val="1"/>
      <w:numFmt w:val="decimal"/>
      <w:isLgl/>
      <w:lvlText w:val="%1.%2.%3"/>
      <w:lvlJc w:val="left"/>
      <w:pPr>
        <w:tabs>
          <w:tab w:val="num" w:pos="2880"/>
        </w:tabs>
        <w:ind w:left="2880" w:hanging="108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0" w15:restartNumberingAfterBreak="0">
    <w:nsid w:val="22913F1B"/>
    <w:multiLevelType w:val="hybridMultilevel"/>
    <w:tmpl w:val="748A4270"/>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35781D"/>
    <w:multiLevelType w:val="hybridMultilevel"/>
    <w:tmpl w:val="6598F71A"/>
    <w:lvl w:ilvl="0" w:tplc="AE2EC014">
      <w:start w:val="1"/>
      <w:numFmt w:val="bullet"/>
      <w:lvlText w:val=""/>
      <w:lvlJc w:val="left"/>
      <w:pPr>
        <w:ind w:left="360" w:hanging="360"/>
      </w:pPr>
      <w:rPr>
        <w:rFonts w:ascii="Symbol" w:hAnsi="Symbol" w:hint="default"/>
        <w:color w:val="92D050"/>
        <w:spacing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D84B39"/>
    <w:multiLevelType w:val="hybridMultilevel"/>
    <w:tmpl w:val="3188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C40E5"/>
    <w:multiLevelType w:val="hybridMultilevel"/>
    <w:tmpl w:val="A2786338"/>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9B34D0"/>
    <w:multiLevelType w:val="hybridMultilevel"/>
    <w:tmpl w:val="74FE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05A9F"/>
    <w:multiLevelType w:val="hybridMultilevel"/>
    <w:tmpl w:val="96A2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434FD"/>
    <w:multiLevelType w:val="hybridMultilevel"/>
    <w:tmpl w:val="FF3C3B28"/>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F5F73"/>
    <w:multiLevelType w:val="hybridMultilevel"/>
    <w:tmpl w:val="7EC00DB4"/>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4043A7"/>
    <w:multiLevelType w:val="hybridMultilevel"/>
    <w:tmpl w:val="B574A87A"/>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FA57F9"/>
    <w:multiLevelType w:val="hybridMultilevel"/>
    <w:tmpl w:val="632C23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B1079C"/>
    <w:multiLevelType w:val="hybridMultilevel"/>
    <w:tmpl w:val="41F4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A44BB5"/>
    <w:multiLevelType w:val="hybridMultilevel"/>
    <w:tmpl w:val="CA40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4736B7"/>
    <w:multiLevelType w:val="hybridMultilevel"/>
    <w:tmpl w:val="B3D2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90582A"/>
    <w:multiLevelType w:val="hybridMultilevel"/>
    <w:tmpl w:val="5B6C91BC"/>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6C5D9B"/>
    <w:multiLevelType w:val="hybridMultilevel"/>
    <w:tmpl w:val="A9CC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5061F5"/>
    <w:multiLevelType w:val="hybridMultilevel"/>
    <w:tmpl w:val="592ECEB2"/>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4"/>
  </w:num>
  <w:num w:numId="4">
    <w:abstractNumId w:val="25"/>
  </w:num>
  <w:num w:numId="5">
    <w:abstractNumId w:val="3"/>
  </w:num>
  <w:num w:numId="6">
    <w:abstractNumId w:val="16"/>
  </w:num>
  <w:num w:numId="7">
    <w:abstractNumId w:val="6"/>
  </w:num>
  <w:num w:numId="8">
    <w:abstractNumId w:val="15"/>
  </w:num>
  <w:num w:numId="9">
    <w:abstractNumId w:val="11"/>
  </w:num>
  <w:num w:numId="10">
    <w:abstractNumId w:val="8"/>
  </w:num>
  <w:num w:numId="11">
    <w:abstractNumId w:val="0"/>
  </w:num>
  <w:num w:numId="12">
    <w:abstractNumId w:val="2"/>
  </w:num>
  <w:num w:numId="13">
    <w:abstractNumId w:val="14"/>
  </w:num>
  <w:num w:numId="14">
    <w:abstractNumId w:val="12"/>
  </w:num>
  <w:num w:numId="15">
    <w:abstractNumId w:val="5"/>
  </w:num>
  <w:num w:numId="16">
    <w:abstractNumId w:val="20"/>
  </w:num>
  <w:num w:numId="17">
    <w:abstractNumId w:val="21"/>
  </w:num>
  <w:num w:numId="18">
    <w:abstractNumId w:val="22"/>
  </w:num>
  <w:num w:numId="19">
    <w:abstractNumId w:val="23"/>
  </w:num>
  <w:num w:numId="20">
    <w:abstractNumId w:val="19"/>
  </w:num>
  <w:num w:numId="21">
    <w:abstractNumId w:val="13"/>
  </w:num>
  <w:num w:numId="22">
    <w:abstractNumId w:val="4"/>
  </w:num>
  <w:num w:numId="23">
    <w:abstractNumId w:val="1"/>
  </w:num>
  <w:num w:numId="24">
    <w:abstractNumId w:val="18"/>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E3"/>
    <w:rsid w:val="00002D94"/>
    <w:rsid w:val="000126C1"/>
    <w:rsid w:val="000262AE"/>
    <w:rsid w:val="00051604"/>
    <w:rsid w:val="0006097D"/>
    <w:rsid w:val="00064C80"/>
    <w:rsid w:val="0007022D"/>
    <w:rsid w:val="00094100"/>
    <w:rsid w:val="000A322B"/>
    <w:rsid w:val="000A76E0"/>
    <w:rsid w:val="000B707B"/>
    <w:rsid w:val="000F4256"/>
    <w:rsid w:val="00120106"/>
    <w:rsid w:val="001D1FA6"/>
    <w:rsid w:val="001D565E"/>
    <w:rsid w:val="001D7A0F"/>
    <w:rsid w:val="001E56BF"/>
    <w:rsid w:val="001F49D9"/>
    <w:rsid w:val="00201CA7"/>
    <w:rsid w:val="00233D21"/>
    <w:rsid w:val="00235311"/>
    <w:rsid w:val="002509FC"/>
    <w:rsid w:val="0026302E"/>
    <w:rsid w:val="00267D72"/>
    <w:rsid w:val="00282C92"/>
    <w:rsid w:val="002B7B62"/>
    <w:rsid w:val="002C30B6"/>
    <w:rsid w:val="002C7C86"/>
    <w:rsid w:val="003154EC"/>
    <w:rsid w:val="00332708"/>
    <w:rsid w:val="00335DEF"/>
    <w:rsid w:val="0035143D"/>
    <w:rsid w:val="00373860"/>
    <w:rsid w:val="0038052C"/>
    <w:rsid w:val="0038642E"/>
    <w:rsid w:val="00387707"/>
    <w:rsid w:val="00391849"/>
    <w:rsid w:val="003C5235"/>
    <w:rsid w:val="003D4516"/>
    <w:rsid w:val="003E3867"/>
    <w:rsid w:val="003F0DB8"/>
    <w:rsid w:val="00416FC4"/>
    <w:rsid w:val="004C0599"/>
    <w:rsid w:val="004D0249"/>
    <w:rsid w:val="00510874"/>
    <w:rsid w:val="00584954"/>
    <w:rsid w:val="00587E76"/>
    <w:rsid w:val="005A5B81"/>
    <w:rsid w:val="005D2BED"/>
    <w:rsid w:val="005D4BD2"/>
    <w:rsid w:val="005E2535"/>
    <w:rsid w:val="00601ABC"/>
    <w:rsid w:val="00621745"/>
    <w:rsid w:val="006273EA"/>
    <w:rsid w:val="006367D6"/>
    <w:rsid w:val="0064684F"/>
    <w:rsid w:val="0065110F"/>
    <w:rsid w:val="00674A12"/>
    <w:rsid w:val="00681CD6"/>
    <w:rsid w:val="00690103"/>
    <w:rsid w:val="006922C3"/>
    <w:rsid w:val="006E4746"/>
    <w:rsid w:val="007073E7"/>
    <w:rsid w:val="00725D8E"/>
    <w:rsid w:val="00732CAB"/>
    <w:rsid w:val="00744E4B"/>
    <w:rsid w:val="007652FD"/>
    <w:rsid w:val="007813F1"/>
    <w:rsid w:val="00826332"/>
    <w:rsid w:val="008309E9"/>
    <w:rsid w:val="00832957"/>
    <w:rsid w:val="00852113"/>
    <w:rsid w:val="008609A6"/>
    <w:rsid w:val="00870ACC"/>
    <w:rsid w:val="00876309"/>
    <w:rsid w:val="00876F00"/>
    <w:rsid w:val="008B17F3"/>
    <w:rsid w:val="008C7C4F"/>
    <w:rsid w:val="008F4AC3"/>
    <w:rsid w:val="00916C55"/>
    <w:rsid w:val="0092542F"/>
    <w:rsid w:val="00937CD2"/>
    <w:rsid w:val="00985EC2"/>
    <w:rsid w:val="00986CAF"/>
    <w:rsid w:val="009B35F1"/>
    <w:rsid w:val="009B4BDE"/>
    <w:rsid w:val="009C7B5B"/>
    <w:rsid w:val="009E569C"/>
    <w:rsid w:val="00A13CBD"/>
    <w:rsid w:val="00A20151"/>
    <w:rsid w:val="00A36202"/>
    <w:rsid w:val="00A47571"/>
    <w:rsid w:val="00A54BB9"/>
    <w:rsid w:val="00A85CC6"/>
    <w:rsid w:val="00AA003C"/>
    <w:rsid w:val="00AA1C93"/>
    <w:rsid w:val="00AE1FB5"/>
    <w:rsid w:val="00AE2D5A"/>
    <w:rsid w:val="00B42429"/>
    <w:rsid w:val="00B472D5"/>
    <w:rsid w:val="00B76FD0"/>
    <w:rsid w:val="00BB5B19"/>
    <w:rsid w:val="00BE76E4"/>
    <w:rsid w:val="00C21CA3"/>
    <w:rsid w:val="00C373D5"/>
    <w:rsid w:val="00C37B13"/>
    <w:rsid w:val="00C52680"/>
    <w:rsid w:val="00C54F04"/>
    <w:rsid w:val="00C60D40"/>
    <w:rsid w:val="00C6230F"/>
    <w:rsid w:val="00C640E3"/>
    <w:rsid w:val="00C7631B"/>
    <w:rsid w:val="00C919DB"/>
    <w:rsid w:val="00C92C49"/>
    <w:rsid w:val="00C94BDB"/>
    <w:rsid w:val="00CC65B2"/>
    <w:rsid w:val="00CC6CCC"/>
    <w:rsid w:val="00D117D4"/>
    <w:rsid w:val="00D257E1"/>
    <w:rsid w:val="00D65E81"/>
    <w:rsid w:val="00D7354E"/>
    <w:rsid w:val="00D81E34"/>
    <w:rsid w:val="00D87059"/>
    <w:rsid w:val="00D95C37"/>
    <w:rsid w:val="00DB4956"/>
    <w:rsid w:val="00DF2D9D"/>
    <w:rsid w:val="00E001D7"/>
    <w:rsid w:val="00E018D4"/>
    <w:rsid w:val="00E1565A"/>
    <w:rsid w:val="00E2377D"/>
    <w:rsid w:val="00E736D8"/>
    <w:rsid w:val="00E7512F"/>
    <w:rsid w:val="00E81B81"/>
    <w:rsid w:val="00E86325"/>
    <w:rsid w:val="00EA26CA"/>
    <w:rsid w:val="00EF3FF8"/>
    <w:rsid w:val="00F11DDC"/>
    <w:rsid w:val="00F23FF1"/>
    <w:rsid w:val="00F4459D"/>
    <w:rsid w:val="00F448F0"/>
    <w:rsid w:val="00F44D90"/>
    <w:rsid w:val="00F4551B"/>
    <w:rsid w:val="00F67146"/>
    <w:rsid w:val="00F876AB"/>
    <w:rsid w:val="00F95103"/>
    <w:rsid w:val="00FF3B63"/>
    <w:rsid w:val="31701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9B8D"/>
  <w15:docId w15:val="{C6665DD4-779C-4E5B-923A-46E171A9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F00"/>
    <w:rPr>
      <w:rFonts w:ascii="Calibri" w:eastAsia="Calibri" w:hAnsi="Calibri" w:cs="Times New Roman"/>
    </w:rPr>
  </w:style>
  <w:style w:type="paragraph" w:styleId="Heading1">
    <w:name w:val="heading 1"/>
    <w:basedOn w:val="Normal"/>
    <w:next w:val="Normal"/>
    <w:link w:val="Heading1Char"/>
    <w:uiPriority w:val="9"/>
    <w:qFormat/>
    <w:rsid w:val="00C640E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0E3"/>
  </w:style>
  <w:style w:type="paragraph" w:styleId="Footer">
    <w:name w:val="footer"/>
    <w:basedOn w:val="Normal"/>
    <w:link w:val="FooterChar"/>
    <w:uiPriority w:val="99"/>
    <w:unhideWhenUsed/>
    <w:rsid w:val="00C64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0E3"/>
  </w:style>
  <w:style w:type="character" w:customStyle="1" w:styleId="Heading1Char">
    <w:name w:val="Heading 1 Char"/>
    <w:basedOn w:val="DefaultParagraphFont"/>
    <w:link w:val="Heading1"/>
    <w:uiPriority w:val="9"/>
    <w:rsid w:val="00C640E3"/>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C64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E3"/>
    <w:rPr>
      <w:rFonts w:ascii="Tahoma" w:hAnsi="Tahoma" w:cs="Tahoma"/>
      <w:sz w:val="16"/>
      <w:szCs w:val="16"/>
    </w:rPr>
  </w:style>
  <w:style w:type="character" w:styleId="Hyperlink">
    <w:name w:val="Hyperlink"/>
    <w:basedOn w:val="DefaultParagraphFont"/>
    <w:uiPriority w:val="99"/>
    <w:unhideWhenUsed/>
    <w:rsid w:val="00CC65B2"/>
    <w:rPr>
      <w:color w:val="0000FF" w:themeColor="hyperlink"/>
      <w:u w:val="single"/>
    </w:rPr>
  </w:style>
  <w:style w:type="paragraph" w:customStyle="1" w:styleId="DecimalAligned">
    <w:name w:val="Decimal Aligned"/>
    <w:basedOn w:val="Normal"/>
    <w:uiPriority w:val="40"/>
    <w:qFormat/>
    <w:rsid w:val="002B7B62"/>
    <w:pPr>
      <w:tabs>
        <w:tab w:val="decimal" w:pos="360"/>
      </w:tabs>
    </w:pPr>
    <w:rPr>
      <w:rFonts w:asciiTheme="minorHAnsi" w:eastAsiaTheme="minorHAnsi" w:hAnsiTheme="minorHAnsi" w:cstheme="minorBidi"/>
      <w:lang w:val="en-US" w:eastAsia="ja-JP"/>
    </w:rPr>
  </w:style>
  <w:style w:type="paragraph" w:styleId="FootnoteText">
    <w:name w:val="footnote text"/>
    <w:basedOn w:val="Normal"/>
    <w:link w:val="FootnoteTextChar"/>
    <w:uiPriority w:val="99"/>
    <w:unhideWhenUsed/>
    <w:rsid w:val="002B7B62"/>
    <w:pPr>
      <w:spacing w:after="0" w:line="240" w:lineRule="auto"/>
    </w:pPr>
    <w:rPr>
      <w:rFonts w:asciiTheme="minorHAnsi" w:eastAsiaTheme="minorEastAsia" w:hAnsiTheme="minorHAnsi" w:cstheme="minorBidi"/>
      <w:sz w:val="20"/>
      <w:szCs w:val="20"/>
      <w:lang w:val="en-US" w:eastAsia="ja-JP"/>
    </w:rPr>
  </w:style>
  <w:style w:type="character" w:customStyle="1" w:styleId="FootnoteTextChar">
    <w:name w:val="Footnote Text Char"/>
    <w:basedOn w:val="DefaultParagraphFont"/>
    <w:link w:val="FootnoteText"/>
    <w:uiPriority w:val="99"/>
    <w:rsid w:val="002B7B62"/>
    <w:rPr>
      <w:rFonts w:eastAsiaTheme="minorEastAsia"/>
      <w:sz w:val="20"/>
      <w:szCs w:val="20"/>
      <w:lang w:val="en-US" w:eastAsia="ja-JP"/>
    </w:rPr>
  </w:style>
  <w:style w:type="character" w:styleId="SubtleEmphasis">
    <w:name w:val="Subtle Emphasis"/>
    <w:basedOn w:val="DefaultParagraphFont"/>
    <w:uiPriority w:val="19"/>
    <w:qFormat/>
    <w:rsid w:val="002B7B62"/>
    <w:rPr>
      <w:i/>
      <w:iCs/>
      <w:color w:val="7F7F7F" w:themeColor="text1" w:themeTint="80"/>
    </w:rPr>
  </w:style>
  <w:style w:type="table" w:styleId="MediumShading2-Accent5">
    <w:name w:val="Medium Shading 2 Accent 5"/>
    <w:basedOn w:val="TableNormal"/>
    <w:uiPriority w:val="64"/>
    <w:rsid w:val="002B7B62"/>
    <w:pPr>
      <w:spacing w:after="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70ACC"/>
    <w:pPr>
      <w:ind w:left="720"/>
      <w:contextualSpacing/>
    </w:pPr>
  </w:style>
  <w:style w:type="paragraph" w:styleId="BodyTextIndent">
    <w:name w:val="Body Text Indent"/>
    <w:basedOn w:val="Normal"/>
    <w:link w:val="BodyTextIndentChar"/>
    <w:rsid w:val="00064C80"/>
    <w:pPr>
      <w:spacing w:after="0" w:line="240" w:lineRule="auto"/>
      <w:ind w:left="1080" w:hanging="1080"/>
    </w:pPr>
    <w:rPr>
      <w:rFonts w:ascii="Times New Roman" w:eastAsia="Times New Roman" w:hAnsi="Times New Roman"/>
      <w:b/>
      <w:bCs/>
      <w:sz w:val="24"/>
      <w:szCs w:val="20"/>
    </w:rPr>
  </w:style>
  <w:style w:type="character" w:customStyle="1" w:styleId="BodyTextIndentChar">
    <w:name w:val="Body Text Indent Char"/>
    <w:basedOn w:val="DefaultParagraphFont"/>
    <w:link w:val="BodyTextIndent"/>
    <w:rsid w:val="00064C80"/>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064C80"/>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64C80"/>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BB5B19"/>
    <w:rPr>
      <w:color w:val="800080" w:themeColor="followedHyperlink"/>
      <w:u w:val="single"/>
    </w:rPr>
  </w:style>
  <w:style w:type="paragraph" w:styleId="BodyTextIndent2">
    <w:name w:val="Body Text Indent 2"/>
    <w:basedOn w:val="Normal"/>
    <w:link w:val="BodyTextIndent2Char"/>
    <w:uiPriority w:val="99"/>
    <w:semiHidden/>
    <w:unhideWhenUsed/>
    <w:rsid w:val="0006097D"/>
    <w:pPr>
      <w:spacing w:after="120" w:line="480" w:lineRule="auto"/>
      <w:ind w:left="283"/>
    </w:pPr>
  </w:style>
  <w:style w:type="character" w:customStyle="1" w:styleId="BodyTextIndent2Char">
    <w:name w:val="Body Text Indent 2 Char"/>
    <w:basedOn w:val="DefaultParagraphFont"/>
    <w:link w:val="BodyTextIndent2"/>
    <w:uiPriority w:val="99"/>
    <w:semiHidden/>
    <w:rsid w:val="0006097D"/>
    <w:rPr>
      <w:rFonts w:ascii="Calibri" w:eastAsia="Calibri" w:hAnsi="Calibri" w:cs="Times New Roman"/>
    </w:rPr>
  </w:style>
  <w:style w:type="character" w:styleId="CommentReference">
    <w:name w:val="annotation reference"/>
    <w:basedOn w:val="DefaultParagraphFont"/>
    <w:uiPriority w:val="99"/>
    <w:semiHidden/>
    <w:unhideWhenUsed/>
    <w:rsid w:val="003E3867"/>
    <w:rPr>
      <w:sz w:val="16"/>
      <w:szCs w:val="16"/>
    </w:rPr>
  </w:style>
  <w:style w:type="paragraph" w:styleId="CommentText">
    <w:name w:val="annotation text"/>
    <w:basedOn w:val="Normal"/>
    <w:link w:val="CommentTextChar"/>
    <w:uiPriority w:val="99"/>
    <w:semiHidden/>
    <w:unhideWhenUsed/>
    <w:rsid w:val="003E3867"/>
    <w:pPr>
      <w:spacing w:line="240" w:lineRule="auto"/>
    </w:pPr>
    <w:rPr>
      <w:sz w:val="20"/>
      <w:szCs w:val="20"/>
    </w:rPr>
  </w:style>
  <w:style w:type="character" w:customStyle="1" w:styleId="CommentTextChar">
    <w:name w:val="Comment Text Char"/>
    <w:basedOn w:val="DefaultParagraphFont"/>
    <w:link w:val="CommentText"/>
    <w:uiPriority w:val="99"/>
    <w:semiHidden/>
    <w:rsid w:val="003E38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3867"/>
    <w:rPr>
      <w:b/>
      <w:bCs/>
    </w:rPr>
  </w:style>
  <w:style w:type="character" w:customStyle="1" w:styleId="CommentSubjectChar">
    <w:name w:val="Comment Subject Char"/>
    <w:basedOn w:val="CommentTextChar"/>
    <w:link w:val="CommentSubject"/>
    <w:uiPriority w:val="99"/>
    <w:semiHidden/>
    <w:rsid w:val="003E38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43237">
      <w:bodyDiv w:val="1"/>
      <w:marLeft w:val="0"/>
      <w:marRight w:val="0"/>
      <w:marTop w:val="0"/>
      <w:marBottom w:val="0"/>
      <w:divBdr>
        <w:top w:val="none" w:sz="0" w:space="0" w:color="auto"/>
        <w:left w:val="none" w:sz="0" w:space="0" w:color="auto"/>
        <w:bottom w:val="none" w:sz="0" w:space="0" w:color="auto"/>
        <w:right w:val="none" w:sz="0" w:space="0" w:color="auto"/>
      </w:divBdr>
    </w:div>
    <w:div w:id="1086535996">
      <w:bodyDiv w:val="1"/>
      <w:marLeft w:val="0"/>
      <w:marRight w:val="0"/>
      <w:marTop w:val="0"/>
      <w:marBottom w:val="0"/>
      <w:divBdr>
        <w:top w:val="none" w:sz="0" w:space="0" w:color="auto"/>
        <w:left w:val="none" w:sz="0" w:space="0" w:color="auto"/>
        <w:bottom w:val="none" w:sz="0" w:space="0" w:color="auto"/>
        <w:right w:val="none" w:sz="0" w:space="0" w:color="auto"/>
      </w:divBdr>
    </w:div>
    <w:div w:id="1269506916">
      <w:bodyDiv w:val="1"/>
      <w:marLeft w:val="0"/>
      <w:marRight w:val="0"/>
      <w:marTop w:val="0"/>
      <w:marBottom w:val="0"/>
      <w:divBdr>
        <w:top w:val="none" w:sz="0" w:space="0" w:color="auto"/>
        <w:left w:val="none" w:sz="0" w:space="0" w:color="auto"/>
        <w:bottom w:val="none" w:sz="0" w:space="0" w:color="auto"/>
        <w:right w:val="none" w:sz="0" w:space="0" w:color="auto"/>
      </w:divBdr>
    </w:div>
    <w:div w:id="135950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D910FE413FFD40BD2C15071D052A8A" ma:contentTypeVersion="12" ma:contentTypeDescription="Create a new document." ma:contentTypeScope="" ma:versionID="be01813d20d239389543d100ac2af972">
  <xsd:schema xmlns:xsd="http://www.w3.org/2001/XMLSchema" xmlns:xs="http://www.w3.org/2001/XMLSchema" xmlns:p="http://schemas.microsoft.com/office/2006/metadata/properties" xmlns:ns2="b89c1a65-57fa-4f27-8154-365f6de4f70e" xmlns:ns3="14456a44-13f8-498a-9bbb-2543c0c5fa18" targetNamespace="http://schemas.microsoft.com/office/2006/metadata/properties" ma:root="true" ma:fieldsID="2d21a698147afea8e23613416e2948de" ns2:_="" ns3:_="">
    <xsd:import namespace="b89c1a65-57fa-4f27-8154-365f6de4f70e"/>
    <xsd:import namespace="14456a44-13f8-498a-9bbb-2543c0c5f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c1a65-57fa-4f27-8154-365f6de4f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56a44-13f8-498a-9bbb-2543c0c5fa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BC16C-432E-466D-ABEF-CB5F9F417655}">
  <ds:schemaRefs>
    <ds:schemaRef ds:uri="http://schemas.openxmlformats.org/package/2006/metadata/core-properties"/>
    <ds:schemaRef ds:uri="http://schemas.microsoft.com/office/2006/documentManagement/types"/>
    <ds:schemaRef ds:uri="http://schemas.microsoft.com/office/infopath/2007/PartnerControls"/>
    <ds:schemaRef ds:uri="14456a44-13f8-498a-9bbb-2543c0c5fa18"/>
    <ds:schemaRef ds:uri="http://purl.org/dc/elements/1.1/"/>
    <ds:schemaRef ds:uri="http://schemas.microsoft.com/office/2006/metadata/properties"/>
    <ds:schemaRef ds:uri="b89c1a65-57fa-4f27-8154-365f6de4f70e"/>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B1AC2FE-5ECB-404C-924A-F26A432A1B9C}">
  <ds:schemaRefs>
    <ds:schemaRef ds:uri="http://schemas.microsoft.com/sharepoint/v3/contenttype/forms"/>
  </ds:schemaRefs>
</ds:datastoreItem>
</file>

<file path=customXml/itemProps3.xml><?xml version="1.0" encoding="utf-8"?>
<ds:datastoreItem xmlns:ds="http://schemas.openxmlformats.org/officeDocument/2006/customXml" ds:itemID="{84707D57-67A7-4507-8F90-C9BA0204A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c1a65-57fa-4f27-8154-365f6de4f70e"/>
    <ds:schemaRef ds:uri="14456a44-13f8-498a-9bbb-2543c0c5f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833CD6-C78C-4B7A-94C1-C9C91090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Lakes College - West Cumbria</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Lock</dc:creator>
  <cp:lastModifiedBy>Neil Anderson (Staff)</cp:lastModifiedBy>
  <cp:revision>6</cp:revision>
  <cp:lastPrinted>2020-03-12T17:52:00Z</cp:lastPrinted>
  <dcterms:created xsi:type="dcterms:W3CDTF">2020-08-07T13:43:00Z</dcterms:created>
  <dcterms:modified xsi:type="dcterms:W3CDTF">2021-04-27T10:21:00Z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0x01010082D910FE413FFD40BD2C15071D052A8A</vt:lpwstr>
  </property>
</Properties>
</file>